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78CD1" w14:textId="77777777" w:rsidR="0052252E" w:rsidRDefault="0052252E" w:rsidP="009C7872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</w:p>
    <w:p w14:paraId="60D5DA34" w14:textId="77777777" w:rsidR="00416B65" w:rsidRDefault="00416B65" w:rsidP="009C7872">
      <w:pPr>
        <w:pStyle w:val="20"/>
        <w:spacing w:line="240" w:lineRule="auto"/>
        <w:ind w:firstLine="0"/>
        <w:rPr>
          <w:sz w:val="26"/>
          <w:szCs w:val="26"/>
        </w:rPr>
      </w:pPr>
    </w:p>
    <w:p w14:paraId="2AE9748A" w14:textId="469A59A9" w:rsidR="00416B65" w:rsidRDefault="00416B65" w:rsidP="009C7872">
      <w:pPr>
        <w:pStyle w:val="20"/>
        <w:spacing w:line="240" w:lineRule="auto"/>
        <w:ind w:firstLine="0"/>
        <w:rPr>
          <w:sz w:val="26"/>
          <w:szCs w:val="26"/>
        </w:rPr>
      </w:pPr>
      <w:r w:rsidRPr="00416B65">
        <w:rPr>
          <w:bCs w:val="0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E7174" wp14:editId="6A03266F">
                <wp:simplePos x="0" y="0"/>
                <wp:positionH relativeFrom="column">
                  <wp:posOffset>3469640</wp:posOffset>
                </wp:positionH>
                <wp:positionV relativeFrom="paragraph">
                  <wp:posOffset>-654685</wp:posOffset>
                </wp:positionV>
                <wp:extent cx="2857500" cy="1257300"/>
                <wp:effectExtent l="0" t="3810" r="127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987618" w14:textId="77777777" w:rsidR="00416B65" w:rsidRDefault="00416B65" w:rsidP="00416B65">
                            <w:pPr>
                              <w:pStyle w:val="af"/>
                              <w:jc w:val="center"/>
                              <w:rPr>
                                <w:b/>
                              </w:rPr>
                            </w:pPr>
                            <w:r w:rsidRPr="00971068">
                              <w:rPr>
                                <w:b/>
                              </w:rPr>
                              <w:t>Утверждено</w:t>
                            </w:r>
                          </w:p>
                          <w:p w14:paraId="34F73EBA" w14:textId="77777777" w:rsidR="00416B65" w:rsidRPr="00971068" w:rsidRDefault="00416B65" w:rsidP="00416B65">
                            <w:pPr>
                              <w:pStyle w:val="af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2E2E67" w14:textId="77777777" w:rsidR="00416B65" w:rsidRDefault="00416B65" w:rsidP="00416B65">
                            <w:pPr>
                              <w:pStyle w:val="af"/>
                              <w:jc w:val="center"/>
                            </w:pPr>
                            <w:r>
                              <w:t xml:space="preserve">приказом отдела народного образования администрации Пограничного муниципального района </w:t>
                            </w:r>
                          </w:p>
                          <w:p w14:paraId="62B6EE2C" w14:textId="7DC99EB9" w:rsidR="00416B65" w:rsidRDefault="00416B65" w:rsidP="00416B65">
                            <w:pPr>
                              <w:pStyle w:val="af"/>
                              <w:jc w:val="center"/>
                            </w:pPr>
                            <w:r>
                              <w:t xml:space="preserve">от 02.12.2019  №  </w:t>
                            </w:r>
                            <w:r w:rsidR="00A963E0">
                              <w:t>95</w:t>
                            </w:r>
                            <w:bookmarkStart w:id="0" w:name="_GoBack"/>
                            <w:bookmarkEnd w:id="0"/>
                          </w:p>
                          <w:p w14:paraId="1EDBF623" w14:textId="77777777" w:rsidR="00416B65" w:rsidRDefault="00416B65" w:rsidP="00416B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3.2pt;margin-top:-51.55pt;width:22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qssw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" filled="f" stroked="f">
                <v:textbox>
                  <w:txbxContent>
                    <w:p w14:paraId="35987618" w14:textId="77777777" w:rsidR="00416B65" w:rsidRDefault="00416B65" w:rsidP="00416B65">
                      <w:pPr>
                        <w:pStyle w:val="af"/>
                        <w:jc w:val="center"/>
                        <w:rPr>
                          <w:b/>
                        </w:rPr>
                      </w:pPr>
                      <w:r w:rsidRPr="00971068">
                        <w:rPr>
                          <w:b/>
                        </w:rPr>
                        <w:t>Утверждено</w:t>
                      </w:r>
                    </w:p>
                    <w:p w14:paraId="34F73EBA" w14:textId="77777777" w:rsidR="00416B65" w:rsidRPr="00971068" w:rsidRDefault="00416B65" w:rsidP="00416B65">
                      <w:pPr>
                        <w:pStyle w:val="af"/>
                        <w:jc w:val="center"/>
                        <w:rPr>
                          <w:b/>
                        </w:rPr>
                      </w:pPr>
                    </w:p>
                    <w:p w14:paraId="0C2E2E67" w14:textId="77777777" w:rsidR="00416B65" w:rsidRDefault="00416B65" w:rsidP="00416B65">
                      <w:pPr>
                        <w:pStyle w:val="af"/>
                        <w:jc w:val="center"/>
                      </w:pPr>
                      <w:r>
                        <w:t xml:space="preserve">приказом отдела народного образования администрации Пограничного муниципального района </w:t>
                      </w:r>
                    </w:p>
                    <w:p w14:paraId="62B6EE2C" w14:textId="7DC99EB9" w:rsidR="00416B65" w:rsidRDefault="00416B65" w:rsidP="00416B65">
                      <w:pPr>
                        <w:pStyle w:val="af"/>
                        <w:jc w:val="center"/>
                      </w:pPr>
                      <w:r>
                        <w:t xml:space="preserve">от 02.12.2019  №  </w:t>
                      </w:r>
                      <w:r w:rsidR="00A963E0">
                        <w:t>95</w:t>
                      </w:r>
                      <w:bookmarkStart w:id="1" w:name="_GoBack"/>
                      <w:bookmarkEnd w:id="1"/>
                    </w:p>
                    <w:p w14:paraId="1EDBF623" w14:textId="77777777" w:rsidR="00416B65" w:rsidRDefault="00416B65" w:rsidP="00416B6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9288C33" w14:textId="77777777" w:rsidR="00416B65" w:rsidRDefault="00416B65" w:rsidP="009C7872">
      <w:pPr>
        <w:pStyle w:val="20"/>
        <w:spacing w:line="240" w:lineRule="auto"/>
        <w:ind w:firstLine="0"/>
        <w:rPr>
          <w:sz w:val="26"/>
          <w:szCs w:val="26"/>
        </w:rPr>
      </w:pPr>
    </w:p>
    <w:p w14:paraId="039777F8" w14:textId="77777777" w:rsidR="00416B65" w:rsidRDefault="00416B65" w:rsidP="009C7872">
      <w:pPr>
        <w:pStyle w:val="20"/>
        <w:spacing w:line="240" w:lineRule="auto"/>
        <w:ind w:firstLine="0"/>
        <w:rPr>
          <w:sz w:val="26"/>
          <w:szCs w:val="26"/>
        </w:rPr>
      </w:pPr>
    </w:p>
    <w:p w14:paraId="718D0D39" w14:textId="77777777" w:rsidR="00416B65" w:rsidRDefault="00416B65" w:rsidP="009C7872">
      <w:pPr>
        <w:pStyle w:val="20"/>
        <w:spacing w:line="240" w:lineRule="auto"/>
        <w:ind w:firstLine="0"/>
        <w:rPr>
          <w:sz w:val="26"/>
          <w:szCs w:val="26"/>
        </w:rPr>
      </w:pPr>
    </w:p>
    <w:p w14:paraId="17921195" w14:textId="6BB1FFAA" w:rsidR="0052252E" w:rsidRPr="009C7872" w:rsidRDefault="000367FD" w:rsidP="009C7872">
      <w:pPr>
        <w:pStyle w:val="20"/>
        <w:spacing w:line="240" w:lineRule="auto"/>
        <w:ind w:firstLine="0"/>
        <w:rPr>
          <w:sz w:val="26"/>
          <w:szCs w:val="26"/>
        </w:rPr>
      </w:pPr>
      <w:r w:rsidRPr="009C7872">
        <w:rPr>
          <w:sz w:val="26"/>
          <w:szCs w:val="26"/>
        </w:rPr>
        <w:t xml:space="preserve">Положение </w:t>
      </w:r>
      <w:r w:rsidRPr="009C7872">
        <w:rPr>
          <w:sz w:val="26"/>
          <w:szCs w:val="26"/>
        </w:rPr>
        <w:br/>
        <w:t xml:space="preserve">о </w:t>
      </w:r>
      <w:r w:rsidR="009C7872" w:rsidRPr="009C7872">
        <w:rPr>
          <w:sz w:val="26"/>
          <w:szCs w:val="26"/>
        </w:rPr>
        <w:t>районном</w:t>
      </w:r>
      <w:r w:rsidRPr="009C7872">
        <w:rPr>
          <w:sz w:val="26"/>
          <w:szCs w:val="26"/>
        </w:rPr>
        <w:t xml:space="preserve"> конкурсе «Лучший педагог по обучению </w:t>
      </w:r>
      <w:r w:rsidRPr="009C7872">
        <w:rPr>
          <w:sz w:val="26"/>
          <w:szCs w:val="26"/>
        </w:rPr>
        <w:br/>
        <w:t>основам безопасного поведения на дорогах»</w:t>
      </w:r>
    </w:p>
    <w:p w14:paraId="75C1EEEB" w14:textId="26AA1E9C" w:rsidR="0052252E" w:rsidRDefault="0052252E" w:rsidP="009C7872">
      <w:pPr>
        <w:rPr>
          <w:rFonts w:ascii="Times New Roman" w:hAnsi="Times New Roman" w:cs="Times New Roman"/>
          <w:sz w:val="28"/>
        </w:rPr>
      </w:pPr>
    </w:p>
    <w:p w14:paraId="2BF7A9D4" w14:textId="77777777" w:rsidR="0052252E" w:rsidRPr="009C7872" w:rsidRDefault="000367FD" w:rsidP="00363DC3">
      <w:pPr>
        <w:numPr>
          <w:ilvl w:val="0"/>
          <w:numId w:val="11"/>
        </w:numPr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7872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14:paraId="573AF89D" w14:textId="77777777" w:rsidR="0052252E" w:rsidRPr="009C7872" w:rsidRDefault="0052252E" w:rsidP="00363DC3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0C608DA2" w14:textId="0607F79D" w:rsidR="0052252E" w:rsidRPr="009C7872" w:rsidRDefault="000367FD" w:rsidP="00363DC3">
      <w:pPr>
        <w:pStyle w:val="5"/>
        <w:numPr>
          <w:ilvl w:val="1"/>
          <w:numId w:val="11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9C7872">
        <w:rPr>
          <w:sz w:val="26"/>
          <w:szCs w:val="26"/>
        </w:rPr>
        <w:t xml:space="preserve">Настоящее Положение о </w:t>
      </w:r>
      <w:r w:rsidR="009C7872">
        <w:rPr>
          <w:sz w:val="26"/>
          <w:szCs w:val="26"/>
        </w:rPr>
        <w:t>районном</w:t>
      </w:r>
      <w:r w:rsidRPr="009C7872">
        <w:rPr>
          <w:sz w:val="26"/>
          <w:szCs w:val="26"/>
        </w:rPr>
        <w:t xml:space="preserve"> конкурсе «Лучший педагог </w:t>
      </w:r>
      <w:r w:rsidR="00363DC3" w:rsidRPr="009C7872">
        <w:rPr>
          <w:sz w:val="26"/>
          <w:szCs w:val="26"/>
        </w:rPr>
        <w:br/>
      </w:r>
      <w:r w:rsidRPr="009C7872">
        <w:rPr>
          <w:sz w:val="26"/>
          <w:szCs w:val="26"/>
        </w:rPr>
        <w:t xml:space="preserve">по обучению основам безопасного поведения на дорогах» (далее – Положение) определяет порядок организации и проведения </w:t>
      </w:r>
      <w:r w:rsidR="009C7872">
        <w:rPr>
          <w:sz w:val="26"/>
          <w:szCs w:val="26"/>
        </w:rPr>
        <w:t>районного</w:t>
      </w:r>
      <w:r w:rsidRPr="009C7872">
        <w:rPr>
          <w:sz w:val="26"/>
          <w:szCs w:val="26"/>
        </w:rPr>
        <w:t xml:space="preserve"> конкурса «Лучший педагог по обучению основам безопасного поведения на дорогах» </w:t>
      </w:r>
      <w:r w:rsidR="00363DC3" w:rsidRPr="009C7872">
        <w:rPr>
          <w:sz w:val="26"/>
          <w:szCs w:val="26"/>
        </w:rPr>
        <w:br/>
      </w:r>
      <w:r w:rsidRPr="009C7872">
        <w:rPr>
          <w:sz w:val="26"/>
          <w:szCs w:val="26"/>
        </w:rPr>
        <w:t xml:space="preserve">(далее – Конкурс), его организационное и методическое обеспечение, правила участия в Конкурсе и порядок определения победителей. </w:t>
      </w:r>
    </w:p>
    <w:p w14:paraId="6F263739" w14:textId="1D08786C" w:rsidR="0052252E" w:rsidRPr="009C7872" w:rsidRDefault="000367FD" w:rsidP="00363DC3">
      <w:pPr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 xml:space="preserve">Конкурс проводится </w:t>
      </w:r>
      <w:r w:rsidR="009C7872">
        <w:rPr>
          <w:rFonts w:ascii="Times New Roman" w:hAnsi="Times New Roman" w:cs="Times New Roman"/>
          <w:sz w:val="26"/>
          <w:szCs w:val="26"/>
        </w:rPr>
        <w:t>отделом народного образования администрации Пограничного муниципального района</w:t>
      </w:r>
      <w:r w:rsidRPr="009C7872">
        <w:rPr>
          <w:rFonts w:ascii="Times New Roman" w:hAnsi="Times New Roman" w:cs="Times New Roman"/>
          <w:sz w:val="26"/>
          <w:szCs w:val="26"/>
        </w:rPr>
        <w:t xml:space="preserve"> в рамках реализации мероприятия </w:t>
      </w:r>
      <w:r w:rsidR="002A455F">
        <w:rPr>
          <w:rFonts w:ascii="Times New Roman" w:hAnsi="Times New Roman" w:cs="Times New Roman"/>
          <w:sz w:val="26"/>
          <w:szCs w:val="26"/>
        </w:rPr>
        <w:t xml:space="preserve"> </w:t>
      </w:r>
      <w:r w:rsidRPr="009C7872">
        <w:rPr>
          <w:rFonts w:ascii="Times New Roman" w:hAnsi="Times New Roman" w:cs="Times New Roman"/>
          <w:sz w:val="26"/>
          <w:szCs w:val="26"/>
        </w:rPr>
        <w:t xml:space="preserve"> «Проведение массовых мероприятий по профилактике детского дорожно-транспортного травматизма и обучению безопасному участию в дорожном движении» федеральной целевой программы «Повышение безопасности дорожно</w:t>
      </w:r>
      <w:r w:rsidR="002A455F">
        <w:rPr>
          <w:rFonts w:ascii="Times New Roman" w:hAnsi="Times New Roman" w:cs="Times New Roman"/>
          <w:sz w:val="26"/>
          <w:szCs w:val="26"/>
        </w:rPr>
        <w:t>го движения в 2013-2020 годах».</w:t>
      </w:r>
    </w:p>
    <w:p w14:paraId="28216877" w14:textId="77777777" w:rsidR="0052252E" w:rsidRPr="009C7872" w:rsidRDefault="000367FD" w:rsidP="00363DC3">
      <w:pPr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Основными целями Конкурса являются:</w:t>
      </w:r>
    </w:p>
    <w:p w14:paraId="24B1604B" w14:textId="77777777" w:rsidR="0052252E" w:rsidRPr="009C7872" w:rsidRDefault="000367FD" w:rsidP="00363DC3">
      <w:pPr>
        <w:numPr>
          <w:ilvl w:val="2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развитие системы профилактики детского дорожно-транспортного травматизма;</w:t>
      </w:r>
    </w:p>
    <w:p w14:paraId="43C7E687" w14:textId="19800D0B" w:rsidR="0052252E" w:rsidRPr="009C7872" w:rsidRDefault="000367FD" w:rsidP="00363DC3">
      <w:pPr>
        <w:numPr>
          <w:ilvl w:val="2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выявление и тиражирование лучших практик педагогических работников по обучению детей б</w:t>
      </w:r>
      <w:r w:rsidR="007A7456">
        <w:rPr>
          <w:rFonts w:ascii="Times New Roman" w:hAnsi="Times New Roman" w:cs="Times New Roman"/>
          <w:sz w:val="26"/>
          <w:szCs w:val="26"/>
        </w:rPr>
        <w:t>езопасному поведению на дорогах;</w:t>
      </w:r>
    </w:p>
    <w:p w14:paraId="43E16150" w14:textId="034E25E6" w:rsidR="0052252E" w:rsidRPr="007A7456" w:rsidRDefault="007A7456" w:rsidP="007A7456">
      <w:pPr>
        <w:numPr>
          <w:ilvl w:val="2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367FD" w:rsidRPr="007A7456">
        <w:rPr>
          <w:rFonts w:ascii="Times New Roman" w:hAnsi="Times New Roman" w:cs="Times New Roman"/>
          <w:sz w:val="26"/>
          <w:szCs w:val="26"/>
        </w:rPr>
        <w:t>продвижение комплексной системы профилактики детского дорожно-транспортного травматизма работниками образовательных организаций.</w:t>
      </w:r>
    </w:p>
    <w:p w14:paraId="385F0238" w14:textId="77777777" w:rsidR="0052252E" w:rsidRPr="009C7872" w:rsidRDefault="000367FD" w:rsidP="00363DC3">
      <w:pPr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Основными</w:t>
      </w:r>
      <w:r w:rsidRPr="009C78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C7872">
        <w:rPr>
          <w:rFonts w:ascii="Times New Roman" w:hAnsi="Times New Roman" w:cs="Times New Roman"/>
          <w:sz w:val="26"/>
          <w:szCs w:val="26"/>
        </w:rPr>
        <w:t xml:space="preserve">задачами Конкурса являются: </w:t>
      </w:r>
    </w:p>
    <w:p w14:paraId="2FE4F51D" w14:textId="77777777" w:rsidR="0052252E" w:rsidRPr="009C7872" w:rsidRDefault="000367FD" w:rsidP="00363DC3">
      <w:pPr>
        <w:numPr>
          <w:ilvl w:val="2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создание условий для самореализации педагогических работников, раскрытия их творческого потенциала;</w:t>
      </w:r>
    </w:p>
    <w:p w14:paraId="7D9C1A0C" w14:textId="77777777" w:rsidR="0052252E" w:rsidRPr="009C7872" w:rsidRDefault="000367FD" w:rsidP="00363DC3">
      <w:pPr>
        <w:numPr>
          <w:ilvl w:val="2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 xml:space="preserve">выявление талантливых педагогов, их поддержка и поощрение; </w:t>
      </w:r>
    </w:p>
    <w:p w14:paraId="68A02742" w14:textId="77777777" w:rsidR="0052252E" w:rsidRPr="009C7872" w:rsidRDefault="000367FD" w:rsidP="00363DC3">
      <w:pPr>
        <w:numPr>
          <w:ilvl w:val="2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изучение и распространение передового опыта работы педагогов;</w:t>
      </w:r>
    </w:p>
    <w:p w14:paraId="4FBB57F1" w14:textId="0781815D" w:rsidR="0052252E" w:rsidRPr="007A7456" w:rsidRDefault="007A7456" w:rsidP="007A7456">
      <w:pPr>
        <w:numPr>
          <w:ilvl w:val="2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0367FD" w:rsidRPr="007A7456">
        <w:rPr>
          <w:rFonts w:ascii="Times New Roman" w:hAnsi="Times New Roman" w:cs="Times New Roman"/>
          <w:sz w:val="26"/>
          <w:szCs w:val="26"/>
        </w:rPr>
        <w:t>выявление и популяризация наиболее эффективных форм и методов обучения детей безопасному поведению на дороге;</w:t>
      </w:r>
    </w:p>
    <w:p w14:paraId="094C586B" w14:textId="0F67E855" w:rsidR="0052252E" w:rsidRPr="007A7456" w:rsidRDefault="007A7456" w:rsidP="00363DC3">
      <w:pPr>
        <w:numPr>
          <w:ilvl w:val="2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367FD" w:rsidRPr="007A7456">
        <w:rPr>
          <w:rFonts w:ascii="Times New Roman" w:hAnsi="Times New Roman" w:cs="Times New Roman"/>
          <w:sz w:val="26"/>
          <w:szCs w:val="26"/>
        </w:rPr>
        <w:t>совершенствование форм и методов работы по пропаганде безопасности дорожного движения.</w:t>
      </w:r>
    </w:p>
    <w:p w14:paraId="50E8B445" w14:textId="77777777" w:rsidR="0052252E" w:rsidRDefault="000367FD" w:rsidP="00363DC3">
      <w:pPr>
        <w:pStyle w:val="9"/>
        <w:numPr>
          <w:ilvl w:val="0"/>
          <w:numId w:val="11"/>
        </w:numPr>
        <w:ind w:left="0" w:firstLine="0"/>
        <w:rPr>
          <w:sz w:val="26"/>
          <w:szCs w:val="26"/>
        </w:rPr>
      </w:pPr>
      <w:r w:rsidRPr="009C7872">
        <w:rPr>
          <w:sz w:val="26"/>
          <w:szCs w:val="26"/>
        </w:rPr>
        <w:t>Порядок и сроки проведения Конкурса</w:t>
      </w:r>
    </w:p>
    <w:p w14:paraId="530605C6" w14:textId="77777777" w:rsidR="002A455F" w:rsidRPr="002A455F" w:rsidRDefault="002A455F" w:rsidP="002A455F"/>
    <w:p w14:paraId="57DE82FD" w14:textId="36E6E5AE" w:rsidR="0052252E" w:rsidRPr="002A455F" w:rsidRDefault="002A455F" w:rsidP="002A455F">
      <w:pPr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367FD" w:rsidRPr="002A455F">
        <w:rPr>
          <w:rFonts w:ascii="Times New Roman" w:hAnsi="Times New Roman" w:cs="Times New Roman"/>
          <w:sz w:val="26"/>
          <w:szCs w:val="26"/>
        </w:rPr>
        <w:t xml:space="preserve">Участниками конкурса (далее – Участник) могут быть педагоги образовательных организаций, деятельность которых связана с обучением детей правилам безопасного поведения на дорогах. </w:t>
      </w:r>
    </w:p>
    <w:p w14:paraId="0E54047F" w14:textId="77777777" w:rsidR="0052252E" w:rsidRPr="009C7872" w:rsidRDefault="000367FD" w:rsidP="00363DC3">
      <w:pPr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Конкурс проводится в следующих группах:</w:t>
      </w:r>
    </w:p>
    <w:p w14:paraId="483D34C8" w14:textId="77777777" w:rsidR="0052252E" w:rsidRPr="009C7872" w:rsidRDefault="000367FD" w:rsidP="00363DC3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Pr="009C7872">
        <w:rPr>
          <w:rFonts w:ascii="Times New Roman" w:hAnsi="Times New Roman" w:cs="Times New Roman"/>
          <w:sz w:val="26"/>
          <w:szCs w:val="26"/>
        </w:rPr>
        <w:t xml:space="preserve"> среди педагогов дошкольных образовательных организаций;</w:t>
      </w:r>
    </w:p>
    <w:p w14:paraId="0A23629A" w14:textId="193ABA21" w:rsidR="0052252E" w:rsidRPr="009C7872" w:rsidRDefault="000367FD" w:rsidP="00424351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Pr="009C7872">
        <w:rPr>
          <w:rFonts w:ascii="Times New Roman" w:hAnsi="Times New Roman" w:cs="Times New Roman"/>
          <w:sz w:val="26"/>
          <w:szCs w:val="26"/>
        </w:rPr>
        <w:t xml:space="preserve"> среди педагогов общеобразо</w:t>
      </w:r>
      <w:r w:rsidR="00424351">
        <w:rPr>
          <w:rFonts w:ascii="Times New Roman" w:hAnsi="Times New Roman" w:cs="Times New Roman"/>
          <w:sz w:val="26"/>
          <w:szCs w:val="26"/>
        </w:rPr>
        <w:t>вательных организаций.</w:t>
      </w:r>
    </w:p>
    <w:p w14:paraId="7BF02513" w14:textId="6FC38658" w:rsidR="0052252E" w:rsidRPr="002A455F" w:rsidRDefault="002A455F" w:rsidP="002A455F">
      <w:pPr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367FD" w:rsidRPr="002A455F">
        <w:rPr>
          <w:rFonts w:ascii="Times New Roman" w:hAnsi="Times New Roman" w:cs="Times New Roman"/>
          <w:sz w:val="26"/>
          <w:szCs w:val="26"/>
        </w:rPr>
        <w:t xml:space="preserve">На Конкурс могут быть представлены оригинальные (авторские) разработки. Заимствование материалов не допускается. В случае несоблюдения данного условия работа отстраняется от участия в Конкурсе. </w:t>
      </w:r>
    </w:p>
    <w:p w14:paraId="40B809B6" w14:textId="77777777" w:rsidR="007A7456" w:rsidRDefault="007A7456" w:rsidP="007A7456">
      <w:pPr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367FD" w:rsidRPr="007A7456">
        <w:rPr>
          <w:rFonts w:ascii="Times New Roman" w:hAnsi="Times New Roman" w:cs="Times New Roman"/>
          <w:sz w:val="26"/>
          <w:szCs w:val="26"/>
        </w:rPr>
        <w:t>Конкурсные материа</w:t>
      </w:r>
      <w:r w:rsidR="00363DC3" w:rsidRPr="007A7456">
        <w:rPr>
          <w:rFonts w:ascii="Times New Roman" w:hAnsi="Times New Roman" w:cs="Times New Roman"/>
          <w:sz w:val="26"/>
          <w:szCs w:val="26"/>
        </w:rPr>
        <w:t xml:space="preserve">лы, представленные на Конкурс, </w:t>
      </w:r>
      <w:r w:rsidR="000367FD" w:rsidRPr="007A7456">
        <w:rPr>
          <w:rFonts w:ascii="Times New Roman" w:hAnsi="Times New Roman" w:cs="Times New Roman"/>
          <w:sz w:val="26"/>
          <w:szCs w:val="26"/>
        </w:rPr>
        <w:t xml:space="preserve">не возвращаются </w:t>
      </w:r>
      <w:r w:rsidR="00363DC3" w:rsidRPr="007A7456">
        <w:rPr>
          <w:rFonts w:ascii="Times New Roman" w:hAnsi="Times New Roman" w:cs="Times New Roman"/>
          <w:sz w:val="26"/>
          <w:szCs w:val="26"/>
        </w:rPr>
        <w:br/>
      </w:r>
      <w:r w:rsidR="000367FD" w:rsidRPr="007A7456">
        <w:rPr>
          <w:rFonts w:ascii="Times New Roman" w:hAnsi="Times New Roman" w:cs="Times New Roman"/>
          <w:sz w:val="26"/>
          <w:szCs w:val="26"/>
        </w:rPr>
        <w:t xml:space="preserve">и не рецензируются. </w:t>
      </w:r>
    </w:p>
    <w:p w14:paraId="21E85164" w14:textId="77777777" w:rsidR="007A7456" w:rsidRDefault="000367FD" w:rsidP="007A7456">
      <w:pPr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7456">
        <w:rPr>
          <w:rFonts w:ascii="Times New Roman" w:hAnsi="Times New Roman" w:cs="Times New Roman"/>
          <w:sz w:val="26"/>
          <w:szCs w:val="26"/>
        </w:rPr>
        <w:t xml:space="preserve">Представление работ для участия в Конкурсе в соответствии </w:t>
      </w:r>
      <w:r w:rsidRPr="007A7456">
        <w:rPr>
          <w:rFonts w:ascii="Times New Roman" w:hAnsi="Times New Roman" w:cs="Times New Roman"/>
          <w:sz w:val="26"/>
          <w:szCs w:val="26"/>
        </w:rPr>
        <w:br/>
        <w:t>с настоящим Положением означает согласие участника  с правилами и условиями проведения Конкурса.</w:t>
      </w:r>
    </w:p>
    <w:p w14:paraId="2276B9A7" w14:textId="688737ED" w:rsidR="0052252E" w:rsidRPr="007A7456" w:rsidRDefault="000367FD" w:rsidP="007A7456">
      <w:pPr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7456">
        <w:rPr>
          <w:rFonts w:ascii="Times New Roman" w:hAnsi="Times New Roman" w:cs="Times New Roman"/>
          <w:sz w:val="26"/>
          <w:szCs w:val="26"/>
        </w:rPr>
        <w:t xml:space="preserve">Сроки проведения: </w:t>
      </w:r>
    </w:p>
    <w:p w14:paraId="3FBD07DF" w14:textId="1EF8C9D4" w:rsidR="0052252E" w:rsidRPr="009C7872" w:rsidRDefault="000367FD" w:rsidP="00363DC3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 xml:space="preserve">- с </w:t>
      </w:r>
      <w:r w:rsidR="00A40F0B">
        <w:rPr>
          <w:rFonts w:ascii="Times New Roman" w:hAnsi="Times New Roman" w:cs="Times New Roman"/>
          <w:sz w:val="26"/>
          <w:szCs w:val="26"/>
        </w:rPr>
        <w:t>02</w:t>
      </w:r>
      <w:r w:rsidRPr="009C7872">
        <w:rPr>
          <w:rFonts w:ascii="Times New Roman" w:hAnsi="Times New Roman" w:cs="Times New Roman"/>
          <w:sz w:val="26"/>
          <w:szCs w:val="26"/>
        </w:rPr>
        <w:t xml:space="preserve"> </w:t>
      </w:r>
      <w:r w:rsidR="002A455F">
        <w:rPr>
          <w:rFonts w:ascii="Times New Roman" w:hAnsi="Times New Roman" w:cs="Times New Roman"/>
          <w:sz w:val="26"/>
          <w:szCs w:val="26"/>
        </w:rPr>
        <w:t xml:space="preserve">декабря </w:t>
      </w:r>
      <w:r w:rsidR="00DD571F">
        <w:rPr>
          <w:rFonts w:ascii="Times New Roman" w:hAnsi="Times New Roman" w:cs="Times New Roman"/>
          <w:sz w:val="26"/>
          <w:szCs w:val="26"/>
        </w:rPr>
        <w:t xml:space="preserve"> </w:t>
      </w:r>
      <w:r w:rsidR="002A455F">
        <w:rPr>
          <w:rFonts w:ascii="Times New Roman" w:hAnsi="Times New Roman" w:cs="Times New Roman"/>
          <w:sz w:val="26"/>
          <w:szCs w:val="26"/>
        </w:rPr>
        <w:t xml:space="preserve"> </w:t>
      </w:r>
      <w:r w:rsidRPr="009C7872">
        <w:rPr>
          <w:rFonts w:ascii="Times New Roman" w:hAnsi="Times New Roman" w:cs="Times New Roman"/>
          <w:sz w:val="26"/>
          <w:szCs w:val="26"/>
        </w:rPr>
        <w:t xml:space="preserve">до </w:t>
      </w:r>
      <w:r w:rsidR="00424351">
        <w:rPr>
          <w:rFonts w:ascii="Times New Roman" w:hAnsi="Times New Roman" w:cs="Times New Roman"/>
          <w:sz w:val="26"/>
          <w:szCs w:val="26"/>
        </w:rPr>
        <w:t>20</w:t>
      </w:r>
      <w:r w:rsidRPr="009C7872">
        <w:rPr>
          <w:rFonts w:ascii="Times New Roman" w:hAnsi="Times New Roman" w:cs="Times New Roman"/>
          <w:sz w:val="26"/>
          <w:szCs w:val="26"/>
        </w:rPr>
        <w:t xml:space="preserve"> </w:t>
      </w:r>
      <w:r w:rsidR="00424351">
        <w:rPr>
          <w:rFonts w:ascii="Times New Roman" w:hAnsi="Times New Roman" w:cs="Times New Roman"/>
          <w:sz w:val="26"/>
          <w:szCs w:val="26"/>
        </w:rPr>
        <w:t xml:space="preserve">декабря </w:t>
      </w:r>
      <w:r w:rsidR="002A455F">
        <w:rPr>
          <w:rFonts w:ascii="Times New Roman" w:hAnsi="Times New Roman" w:cs="Times New Roman"/>
          <w:sz w:val="26"/>
          <w:szCs w:val="26"/>
        </w:rPr>
        <w:t xml:space="preserve"> 20</w:t>
      </w:r>
      <w:r w:rsidR="00424351">
        <w:rPr>
          <w:rFonts w:ascii="Times New Roman" w:hAnsi="Times New Roman" w:cs="Times New Roman"/>
          <w:sz w:val="26"/>
          <w:szCs w:val="26"/>
        </w:rPr>
        <w:t>19</w:t>
      </w:r>
      <w:r w:rsidR="002A455F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9C7872">
        <w:rPr>
          <w:rFonts w:ascii="Times New Roman" w:hAnsi="Times New Roman" w:cs="Times New Roman"/>
          <w:sz w:val="26"/>
          <w:szCs w:val="26"/>
        </w:rPr>
        <w:t xml:space="preserve"> </w:t>
      </w:r>
      <w:r w:rsidR="002A455F">
        <w:rPr>
          <w:rFonts w:ascii="Times New Roman" w:hAnsi="Times New Roman" w:cs="Times New Roman"/>
          <w:sz w:val="26"/>
          <w:szCs w:val="26"/>
        </w:rPr>
        <w:t xml:space="preserve"> </w:t>
      </w:r>
      <w:r w:rsidRPr="009C7872">
        <w:rPr>
          <w:rFonts w:ascii="Times New Roman" w:hAnsi="Times New Roman" w:cs="Times New Roman"/>
          <w:sz w:val="26"/>
          <w:szCs w:val="26"/>
        </w:rPr>
        <w:t xml:space="preserve"> – подача заявок на участие </w:t>
      </w:r>
      <w:r w:rsidR="00424351">
        <w:rPr>
          <w:rFonts w:ascii="Times New Roman" w:hAnsi="Times New Roman" w:cs="Times New Roman"/>
          <w:sz w:val="26"/>
          <w:szCs w:val="26"/>
        </w:rPr>
        <w:t>в Конкурсе;</w:t>
      </w:r>
    </w:p>
    <w:p w14:paraId="51E3C56F" w14:textId="1B71FD0A" w:rsidR="0052252E" w:rsidRPr="009C7872" w:rsidRDefault="000367FD" w:rsidP="007A7456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- с 2</w:t>
      </w:r>
      <w:r w:rsidR="00DD571F">
        <w:rPr>
          <w:rFonts w:ascii="Times New Roman" w:hAnsi="Times New Roman" w:cs="Times New Roman"/>
          <w:sz w:val="26"/>
          <w:szCs w:val="26"/>
        </w:rPr>
        <w:t>1</w:t>
      </w:r>
      <w:r w:rsidRPr="009C7872">
        <w:rPr>
          <w:rFonts w:ascii="Times New Roman" w:hAnsi="Times New Roman" w:cs="Times New Roman"/>
          <w:sz w:val="26"/>
          <w:szCs w:val="26"/>
        </w:rPr>
        <w:t xml:space="preserve"> </w:t>
      </w:r>
      <w:r w:rsidR="00DD571F">
        <w:rPr>
          <w:rFonts w:ascii="Times New Roman" w:hAnsi="Times New Roman" w:cs="Times New Roman"/>
          <w:sz w:val="26"/>
          <w:szCs w:val="26"/>
        </w:rPr>
        <w:t>декабря</w:t>
      </w:r>
      <w:r w:rsidRPr="009C7872">
        <w:rPr>
          <w:rFonts w:ascii="Times New Roman" w:hAnsi="Times New Roman" w:cs="Times New Roman"/>
          <w:sz w:val="26"/>
          <w:szCs w:val="26"/>
        </w:rPr>
        <w:t xml:space="preserve"> </w:t>
      </w:r>
      <w:r w:rsidR="00DD571F">
        <w:rPr>
          <w:rFonts w:ascii="Times New Roman" w:hAnsi="Times New Roman" w:cs="Times New Roman"/>
          <w:sz w:val="26"/>
          <w:szCs w:val="26"/>
        </w:rPr>
        <w:t xml:space="preserve">2019 </w:t>
      </w:r>
      <w:r w:rsidRPr="009C7872">
        <w:rPr>
          <w:rFonts w:ascii="Times New Roman" w:hAnsi="Times New Roman" w:cs="Times New Roman"/>
          <w:sz w:val="26"/>
          <w:szCs w:val="26"/>
        </w:rPr>
        <w:t xml:space="preserve">до </w:t>
      </w:r>
      <w:r w:rsidR="00DD571F">
        <w:rPr>
          <w:rFonts w:ascii="Times New Roman" w:hAnsi="Times New Roman" w:cs="Times New Roman"/>
          <w:sz w:val="26"/>
          <w:szCs w:val="26"/>
        </w:rPr>
        <w:t>03</w:t>
      </w:r>
      <w:r w:rsidRPr="009C7872">
        <w:rPr>
          <w:rFonts w:ascii="Times New Roman" w:hAnsi="Times New Roman" w:cs="Times New Roman"/>
          <w:sz w:val="26"/>
          <w:szCs w:val="26"/>
        </w:rPr>
        <w:t xml:space="preserve"> </w:t>
      </w:r>
      <w:r w:rsidR="00DD571F">
        <w:rPr>
          <w:rFonts w:ascii="Times New Roman" w:hAnsi="Times New Roman" w:cs="Times New Roman"/>
          <w:sz w:val="26"/>
          <w:szCs w:val="26"/>
        </w:rPr>
        <w:t>марта</w:t>
      </w:r>
      <w:r w:rsidRPr="009C7872">
        <w:rPr>
          <w:rFonts w:ascii="Times New Roman" w:hAnsi="Times New Roman" w:cs="Times New Roman"/>
          <w:sz w:val="26"/>
          <w:szCs w:val="26"/>
        </w:rPr>
        <w:t xml:space="preserve"> 20</w:t>
      </w:r>
      <w:r w:rsidR="00DD571F">
        <w:rPr>
          <w:rFonts w:ascii="Times New Roman" w:hAnsi="Times New Roman" w:cs="Times New Roman"/>
          <w:sz w:val="26"/>
          <w:szCs w:val="26"/>
        </w:rPr>
        <w:t>20</w:t>
      </w:r>
      <w:r w:rsidRPr="009C7872">
        <w:rPr>
          <w:rFonts w:ascii="Times New Roman" w:hAnsi="Times New Roman" w:cs="Times New Roman"/>
          <w:sz w:val="26"/>
          <w:szCs w:val="26"/>
        </w:rPr>
        <w:t xml:space="preserve"> г. </w:t>
      </w:r>
      <w:r w:rsidR="00DD571F">
        <w:rPr>
          <w:rFonts w:ascii="Times New Roman" w:hAnsi="Times New Roman" w:cs="Times New Roman"/>
          <w:sz w:val="26"/>
          <w:szCs w:val="26"/>
        </w:rPr>
        <w:t xml:space="preserve"> </w:t>
      </w:r>
      <w:r w:rsidRPr="009C7872">
        <w:rPr>
          <w:rFonts w:ascii="Times New Roman" w:hAnsi="Times New Roman" w:cs="Times New Roman"/>
          <w:sz w:val="26"/>
          <w:szCs w:val="26"/>
        </w:rPr>
        <w:t xml:space="preserve"> – </w:t>
      </w:r>
      <w:r w:rsidR="00DD571F">
        <w:rPr>
          <w:rFonts w:ascii="Times New Roman" w:hAnsi="Times New Roman" w:cs="Times New Roman"/>
          <w:sz w:val="26"/>
          <w:szCs w:val="26"/>
        </w:rPr>
        <w:t>прием конкурсных работ;</w:t>
      </w:r>
    </w:p>
    <w:p w14:paraId="2A1A21D8" w14:textId="14AB6FBA" w:rsidR="0052252E" w:rsidRPr="009C7872" w:rsidRDefault="000367FD" w:rsidP="00363DC3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-</w:t>
      </w:r>
      <w:r w:rsidR="007A7456">
        <w:rPr>
          <w:rFonts w:ascii="Times New Roman" w:hAnsi="Times New Roman" w:cs="Times New Roman"/>
          <w:sz w:val="26"/>
          <w:szCs w:val="26"/>
        </w:rPr>
        <w:t xml:space="preserve">с </w:t>
      </w:r>
      <w:r w:rsidRPr="009C7872">
        <w:rPr>
          <w:rFonts w:ascii="Times New Roman" w:hAnsi="Times New Roman" w:cs="Times New Roman"/>
          <w:sz w:val="26"/>
          <w:szCs w:val="26"/>
        </w:rPr>
        <w:t xml:space="preserve"> </w:t>
      </w:r>
      <w:r w:rsidR="00DD571F">
        <w:rPr>
          <w:rFonts w:ascii="Times New Roman" w:hAnsi="Times New Roman" w:cs="Times New Roman"/>
          <w:sz w:val="26"/>
          <w:szCs w:val="26"/>
        </w:rPr>
        <w:t xml:space="preserve">04 </w:t>
      </w:r>
      <w:r w:rsidRPr="009C7872">
        <w:rPr>
          <w:rFonts w:ascii="Times New Roman" w:hAnsi="Times New Roman" w:cs="Times New Roman"/>
          <w:sz w:val="26"/>
          <w:szCs w:val="26"/>
        </w:rPr>
        <w:t xml:space="preserve"> </w:t>
      </w:r>
      <w:r w:rsidR="00DD571F">
        <w:rPr>
          <w:rFonts w:ascii="Times New Roman" w:hAnsi="Times New Roman" w:cs="Times New Roman"/>
          <w:sz w:val="26"/>
          <w:szCs w:val="26"/>
        </w:rPr>
        <w:t>марта</w:t>
      </w:r>
      <w:r w:rsidRPr="009C7872">
        <w:rPr>
          <w:rFonts w:ascii="Times New Roman" w:hAnsi="Times New Roman" w:cs="Times New Roman"/>
          <w:sz w:val="26"/>
          <w:szCs w:val="26"/>
        </w:rPr>
        <w:t xml:space="preserve"> до </w:t>
      </w:r>
      <w:r w:rsidR="00DD571F">
        <w:rPr>
          <w:rFonts w:ascii="Times New Roman" w:hAnsi="Times New Roman" w:cs="Times New Roman"/>
          <w:sz w:val="26"/>
          <w:szCs w:val="26"/>
        </w:rPr>
        <w:t>04</w:t>
      </w:r>
      <w:r w:rsidRPr="009C7872">
        <w:rPr>
          <w:rFonts w:ascii="Times New Roman" w:hAnsi="Times New Roman" w:cs="Times New Roman"/>
          <w:sz w:val="26"/>
          <w:szCs w:val="26"/>
        </w:rPr>
        <w:t xml:space="preserve"> </w:t>
      </w:r>
      <w:r w:rsidR="00DD571F">
        <w:rPr>
          <w:rFonts w:ascii="Times New Roman" w:hAnsi="Times New Roman" w:cs="Times New Roman"/>
          <w:sz w:val="26"/>
          <w:szCs w:val="26"/>
        </w:rPr>
        <w:t>апреля</w:t>
      </w:r>
      <w:r w:rsidRPr="009C7872">
        <w:rPr>
          <w:rFonts w:ascii="Times New Roman" w:hAnsi="Times New Roman" w:cs="Times New Roman"/>
          <w:sz w:val="26"/>
          <w:szCs w:val="26"/>
        </w:rPr>
        <w:t xml:space="preserve"> </w:t>
      </w:r>
      <w:r w:rsidR="007A7456">
        <w:rPr>
          <w:rFonts w:ascii="Times New Roman" w:hAnsi="Times New Roman" w:cs="Times New Roman"/>
          <w:sz w:val="26"/>
          <w:szCs w:val="26"/>
        </w:rPr>
        <w:t>2020 г.</w:t>
      </w:r>
      <w:r w:rsidRPr="009C7872">
        <w:rPr>
          <w:rFonts w:ascii="Times New Roman" w:hAnsi="Times New Roman" w:cs="Times New Roman"/>
          <w:sz w:val="26"/>
          <w:szCs w:val="26"/>
        </w:rPr>
        <w:t xml:space="preserve"> – рассмотрение поступи</w:t>
      </w:r>
      <w:r w:rsidR="00DD571F">
        <w:rPr>
          <w:rFonts w:ascii="Times New Roman" w:hAnsi="Times New Roman" w:cs="Times New Roman"/>
          <w:sz w:val="26"/>
          <w:szCs w:val="26"/>
        </w:rPr>
        <w:t>вших конкурсных работ.</w:t>
      </w:r>
    </w:p>
    <w:p w14:paraId="4791323C" w14:textId="77777777" w:rsidR="0052252E" w:rsidRPr="009C7872" w:rsidRDefault="000367FD" w:rsidP="00363DC3">
      <w:pPr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Конкурс проводится в следующих номинациях:</w:t>
      </w:r>
    </w:p>
    <w:p w14:paraId="28410EAD" w14:textId="25004149" w:rsidR="0052252E" w:rsidRPr="009C7872" w:rsidRDefault="000367FD" w:rsidP="00363DC3">
      <w:pPr>
        <w:numPr>
          <w:ilvl w:val="2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9C7872">
        <w:rPr>
          <w:rFonts w:ascii="Times New Roman" w:hAnsi="Times New Roman" w:cs="Times New Roman"/>
          <w:b/>
          <w:bCs/>
          <w:sz w:val="26"/>
          <w:szCs w:val="26"/>
        </w:rPr>
        <w:t>Методические разработк</w:t>
      </w:r>
      <w:r w:rsidR="007A7456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9C7872">
        <w:rPr>
          <w:rFonts w:ascii="Times New Roman" w:hAnsi="Times New Roman" w:cs="Times New Roman"/>
          <w:b/>
          <w:bCs/>
          <w:sz w:val="26"/>
          <w:szCs w:val="26"/>
        </w:rPr>
        <w:t xml:space="preserve"> по обучению детей основам безопасного поведения на дороге</w:t>
      </w:r>
      <w:r w:rsidRPr="009C7872">
        <w:rPr>
          <w:rFonts w:ascii="Times New Roman" w:hAnsi="Times New Roman" w:cs="Times New Roman"/>
          <w:i/>
          <w:iCs/>
          <w:sz w:val="26"/>
          <w:szCs w:val="26"/>
        </w:rPr>
        <w:t>.</w:t>
      </w:r>
    </w:p>
    <w:p w14:paraId="62DCC562" w14:textId="169AD51D" w:rsidR="0052252E" w:rsidRPr="009C7872" w:rsidRDefault="000367FD" w:rsidP="00363DC3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9C7872">
        <w:rPr>
          <w:rFonts w:ascii="Times New Roman" w:hAnsi="Times New Roman" w:cs="Times New Roman"/>
          <w:i/>
          <w:iCs/>
          <w:sz w:val="26"/>
          <w:szCs w:val="26"/>
        </w:rPr>
        <w:t>Номини</w:t>
      </w:r>
      <w:r w:rsidR="007A7456">
        <w:rPr>
          <w:rFonts w:ascii="Times New Roman" w:hAnsi="Times New Roman" w:cs="Times New Roman"/>
          <w:i/>
          <w:iCs/>
          <w:sz w:val="26"/>
          <w:szCs w:val="26"/>
        </w:rPr>
        <w:t>руется методическая разработка</w:t>
      </w:r>
      <w:r w:rsidRPr="009C7872">
        <w:rPr>
          <w:rFonts w:ascii="Times New Roman" w:hAnsi="Times New Roman" w:cs="Times New Roman"/>
          <w:i/>
          <w:iCs/>
          <w:sz w:val="26"/>
          <w:szCs w:val="26"/>
        </w:rPr>
        <w:t xml:space="preserve"> по обучению детей основам безопасного поведения на дороге.</w:t>
      </w:r>
    </w:p>
    <w:p w14:paraId="4A8D25D4" w14:textId="77777777" w:rsidR="0052252E" w:rsidRPr="009C7872" w:rsidRDefault="000367FD" w:rsidP="00363DC3">
      <w:pPr>
        <w:numPr>
          <w:ilvl w:val="2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C7872">
        <w:rPr>
          <w:rFonts w:ascii="Times New Roman" w:hAnsi="Times New Roman" w:cs="Times New Roman"/>
          <w:b/>
          <w:bCs/>
          <w:sz w:val="26"/>
          <w:szCs w:val="26"/>
        </w:rPr>
        <w:t>Опыт организации внеурочной деятельности по обучению основам безопасного поведения на дороге.</w:t>
      </w:r>
    </w:p>
    <w:p w14:paraId="23F11F11" w14:textId="77777777" w:rsidR="0052252E" w:rsidRPr="009C7872" w:rsidRDefault="000367FD" w:rsidP="00363DC3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9C7872">
        <w:rPr>
          <w:rFonts w:ascii="Times New Roman" w:hAnsi="Times New Roman" w:cs="Times New Roman"/>
          <w:i/>
          <w:iCs/>
          <w:sz w:val="26"/>
          <w:szCs w:val="26"/>
        </w:rPr>
        <w:t>Номинируется методическая разработка, содержащая план, план-конспект внеурочной работы с детьми в образовательной организации.</w:t>
      </w:r>
    </w:p>
    <w:p w14:paraId="74419BF9" w14:textId="0F35B88D" w:rsidR="0052252E" w:rsidRPr="009C7872" w:rsidRDefault="007A7456" w:rsidP="00363DC3">
      <w:pPr>
        <w:numPr>
          <w:ilvl w:val="2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  О</w:t>
      </w:r>
      <w:r w:rsidR="000367FD" w:rsidRPr="009C7872">
        <w:rPr>
          <w:rFonts w:ascii="Times New Roman" w:hAnsi="Times New Roman" w:cs="Times New Roman"/>
          <w:b/>
          <w:bCs/>
          <w:sz w:val="26"/>
          <w:szCs w:val="26"/>
        </w:rPr>
        <w:t>ткрытый урок, мастер-класс, рабочая программа по обучению основам безопасного поведения на дороге.</w:t>
      </w:r>
    </w:p>
    <w:p w14:paraId="1409A6A1" w14:textId="5C0C366D" w:rsidR="0052252E" w:rsidRPr="009C7872" w:rsidRDefault="000367FD" w:rsidP="00363DC3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9C7872">
        <w:rPr>
          <w:rFonts w:ascii="Times New Roman" w:hAnsi="Times New Roman" w:cs="Times New Roman"/>
          <w:i/>
          <w:iCs/>
          <w:sz w:val="26"/>
          <w:szCs w:val="26"/>
        </w:rPr>
        <w:t xml:space="preserve">Номинируется </w:t>
      </w:r>
      <w:r w:rsidR="007A7456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9C7872">
        <w:rPr>
          <w:rFonts w:ascii="Times New Roman" w:hAnsi="Times New Roman" w:cs="Times New Roman"/>
          <w:i/>
          <w:iCs/>
          <w:sz w:val="26"/>
          <w:szCs w:val="26"/>
        </w:rPr>
        <w:t xml:space="preserve"> сценарий открытого урока, мастер-класса, рабочей программы по обучению детей основам безопасного поведения </w:t>
      </w:r>
      <w:r w:rsidR="00363DC3" w:rsidRPr="009C7872">
        <w:rPr>
          <w:rFonts w:ascii="Times New Roman" w:hAnsi="Times New Roman" w:cs="Times New Roman"/>
          <w:i/>
          <w:iCs/>
          <w:sz w:val="26"/>
          <w:szCs w:val="26"/>
        </w:rPr>
        <w:br/>
      </w:r>
      <w:r w:rsidRPr="009C7872">
        <w:rPr>
          <w:rFonts w:ascii="Times New Roman" w:hAnsi="Times New Roman" w:cs="Times New Roman"/>
          <w:i/>
          <w:iCs/>
          <w:sz w:val="26"/>
          <w:szCs w:val="26"/>
        </w:rPr>
        <w:t xml:space="preserve">на дорогах. </w:t>
      </w:r>
    </w:p>
    <w:p w14:paraId="514A3C0A" w14:textId="77777777" w:rsidR="0052252E" w:rsidRPr="009C7872" w:rsidRDefault="000367FD" w:rsidP="00363DC3">
      <w:pPr>
        <w:numPr>
          <w:ilvl w:val="2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C7872">
        <w:rPr>
          <w:rFonts w:ascii="Times New Roman" w:hAnsi="Times New Roman" w:cs="Times New Roman"/>
          <w:b/>
          <w:bCs/>
          <w:sz w:val="26"/>
          <w:szCs w:val="26"/>
        </w:rPr>
        <w:t xml:space="preserve">Семья, семейное воспитание, взаимодействие с семьями учащихся, опыт проведения мероприятий, родительских собраний, акций «Родительский патруль». </w:t>
      </w:r>
    </w:p>
    <w:p w14:paraId="27EE2566" w14:textId="77777777" w:rsidR="0052252E" w:rsidRPr="009C7872" w:rsidRDefault="000367FD" w:rsidP="00363DC3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9C7872">
        <w:rPr>
          <w:rFonts w:ascii="Times New Roman" w:hAnsi="Times New Roman" w:cs="Times New Roman"/>
          <w:i/>
          <w:iCs/>
          <w:sz w:val="26"/>
          <w:szCs w:val="26"/>
        </w:rPr>
        <w:t xml:space="preserve">Номинируется методическая разработка, содержащая план работы </w:t>
      </w:r>
      <w:r w:rsidR="00363DC3" w:rsidRPr="009C7872">
        <w:rPr>
          <w:rFonts w:ascii="Times New Roman" w:hAnsi="Times New Roman" w:cs="Times New Roman"/>
          <w:i/>
          <w:iCs/>
          <w:sz w:val="26"/>
          <w:szCs w:val="26"/>
        </w:rPr>
        <w:br/>
      </w:r>
      <w:r w:rsidRPr="009C7872">
        <w:rPr>
          <w:rFonts w:ascii="Times New Roman" w:hAnsi="Times New Roman" w:cs="Times New Roman"/>
          <w:i/>
          <w:iCs/>
          <w:sz w:val="26"/>
          <w:szCs w:val="26"/>
        </w:rPr>
        <w:t xml:space="preserve">с семьями учащихся и родительской общественностью, организации взаимодействия с семьями обучающихся, сценарий, план-конспект родительского собрания или мероприятия, проводимого совместно с родителями </w:t>
      </w:r>
      <w:r w:rsidR="00363DC3" w:rsidRPr="009C7872">
        <w:rPr>
          <w:rFonts w:ascii="Times New Roman" w:hAnsi="Times New Roman" w:cs="Times New Roman"/>
          <w:i/>
          <w:iCs/>
          <w:sz w:val="26"/>
          <w:szCs w:val="26"/>
        </w:rPr>
        <w:t>обучающихся.</w:t>
      </w:r>
    </w:p>
    <w:p w14:paraId="761D84C1" w14:textId="77777777" w:rsidR="0052252E" w:rsidRPr="009C7872" w:rsidRDefault="000367FD" w:rsidP="00363DC3">
      <w:pPr>
        <w:numPr>
          <w:ilvl w:val="2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C7872">
        <w:rPr>
          <w:rFonts w:ascii="Times New Roman" w:hAnsi="Times New Roman" w:cs="Times New Roman"/>
          <w:b/>
          <w:bCs/>
          <w:sz w:val="26"/>
          <w:szCs w:val="26"/>
        </w:rPr>
        <w:t>Оформление классов, групп, кабинетов, уголков безопасности, информационных стендов.</w:t>
      </w:r>
    </w:p>
    <w:p w14:paraId="47D3BE1D" w14:textId="5D59D108" w:rsidR="0052252E" w:rsidRPr="009C7872" w:rsidRDefault="000367FD" w:rsidP="007A7456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9C7872">
        <w:rPr>
          <w:rFonts w:ascii="Times New Roman" w:hAnsi="Times New Roman" w:cs="Times New Roman"/>
          <w:i/>
          <w:iCs/>
          <w:sz w:val="26"/>
          <w:szCs w:val="26"/>
        </w:rPr>
        <w:t xml:space="preserve">Номинируется оформление школьных классов, помещений детсадовских групп, кабинетов ОБЖ, уголков безопасности, информационных стендов </w:t>
      </w:r>
      <w:r w:rsidR="00363DC3" w:rsidRPr="009C7872">
        <w:rPr>
          <w:rFonts w:ascii="Times New Roman" w:hAnsi="Times New Roman" w:cs="Times New Roman"/>
          <w:i/>
          <w:iCs/>
          <w:sz w:val="26"/>
          <w:szCs w:val="26"/>
        </w:rPr>
        <w:br/>
      </w:r>
      <w:r w:rsidRPr="009C7872">
        <w:rPr>
          <w:rFonts w:ascii="Times New Roman" w:hAnsi="Times New Roman" w:cs="Times New Roman"/>
          <w:i/>
          <w:iCs/>
          <w:sz w:val="26"/>
          <w:szCs w:val="26"/>
        </w:rPr>
        <w:t xml:space="preserve">в образовательных организациях по тематике безопасности дорожного движения. </w:t>
      </w:r>
    </w:p>
    <w:p w14:paraId="794F40E8" w14:textId="1798F500" w:rsidR="0052252E" w:rsidRDefault="000367FD" w:rsidP="00363DC3">
      <w:pPr>
        <w:numPr>
          <w:ilvl w:val="1"/>
          <w:numId w:val="11"/>
        </w:numPr>
        <w:tabs>
          <w:tab w:val="left" w:pos="90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 xml:space="preserve">Каждый Участник имеет право участвовать в одной или более номинациях. От одного участника </w:t>
      </w:r>
      <w:proofErr w:type="gramStart"/>
      <w:r w:rsidRPr="009C7872">
        <w:rPr>
          <w:rFonts w:ascii="Times New Roman" w:hAnsi="Times New Roman" w:cs="Times New Roman"/>
          <w:sz w:val="26"/>
          <w:szCs w:val="26"/>
        </w:rPr>
        <w:t>принимается не более одной</w:t>
      </w:r>
      <w:proofErr w:type="gramEnd"/>
      <w:r w:rsidRPr="009C7872">
        <w:rPr>
          <w:rFonts w:ascii="Times New Roman" w:hAnsi="Times New Roman" w:cs="Times New Roman"/>
          <w:sz w:val="26"/>
          <w:szCs w:val="26"/>
        </w:rPr>
        <w:t xml:space="preserve"> конкурс</w:t>
      </w:r>
      <w:r w:rsidR="00363DC3" w:rsidRPr="009C7872">
        <w:rPr>
          <w:rFonts w:ascii="Times New Roman" w:hAnsi="Times New Roman" w:cs="Times New Roman"/>
          <w:sz w:val="26"/>
          <w:szCs w:val="26"/>
        </w:rPr>
        <w:t>ной работы по каждой номинации.</w:t>
      </w:r>
    </w:p>
    <w:p w14:paraId="48D96E6D" w14:textId="77777777" w:rsidR="00EB0848" w:rsidRPr="007A7456" w:rsidRDefault="00EB0848" w:rsidP="00EB0848">
      <w:pPr>
        <w:tabs>
          <w:tab w:val="left" w:pos="900"/>
        </w:tabs>
        <w:spacing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7079EA68" w14:textId="3A5ACF8F" w:rsidR="0052252E" w:rsidRPr="009C7872" w:rsidRDefault="00EB0848" w:rsidP="00363DC3">
      <w:pPr>
        <w:pStyle w:val="21"/>
        <w:numPr>
          <w:ilvl w:val="0"/>
          <w:numId w:val="11"/>
        </w:numPr>
        <w:ind w:left="0" w:firstLine="0"/>
        <w:rPr>
          <w:sz w:val="26"/>
          <w:szCs w:val="26"/>
        </w:rPr>
      </w:pPr>
      <w:r>
        <w:rPr>
          <w:sz w:val="26"/>
          <w:szCs w:val="26"/>
        </w:rPr>
        <w:t xml:space="preserve">  Т</w:t>
      </w:r>
      <w:r w:rsidR="000367FD" w:rsidRPr="009C7872">
        <w:rPr>
          <w:sz w:val="26"/>
          <w:szCs w:val="26"/>
        </w:rPr>
        <w:t>ребования к материалам, представляемым на конкурс</w:t>
      </w:r>
    </w:p>
    <w:p w14:paraId="2510074A" w14:textId="6946FE48" w:rsidR="007A7456" w:rsidRDefault="000367FD" w:rsidP="007A7456">
      <w:pPr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 xml:space="preserve">Участники направляют </w:t>
      </w:r>
      <w:r w:rsidR="007A7456">
        <w:rPr>
          <w:rFonts w:ascii="Times New Roman" w:hAnsi="Times New Roman" w:cs="Times New Roman"/>
          <w:sz w:val="26"/>
          <w:szCs w:val="26"/>
        </w:rPr>
        <w:t xml:space="preserve">свои работы в электронном виде </w:t>
      </w:r>
      <w:r w:rsidRPr="009C7872">
        <w:rPr>
          <w:rFonts w:ascii="Times New Roman" w:hAnsi="Times New Roman" w:cs="Times New Roman"/>
          <w:sz w:val="26"/>
          <w:szCs w:val="26"/>
        </w:rPr>
        <w:t xml:space="preserve">по адресу </w:t>
      </w:r>
      <w:r w:rsidR="007A7456"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history="1">
        <w:r w:rsidR="007A7456" w:rsidRPr="00577B6C">
          <w:rPr>
            <w:rStyle w:val="ad"/>
            <w:rFonts w:ascii="Times New Roman" w:hAnsi="Times New Roman" w:cs="Times New Roman"/>
            <w:sz w:val="26"/>
            <w:szCs w:val="26"/>
            <w:lang w:val="en-US"/>
          </w:rPr>
          <w:t>umc</w:t>
        </w:r>
        <w:r w:rsidR="007A7456" w:rsidRPr="00577B6C">
          <w:rPr>
            <w:rStyle w:val="ad"/>
            <w:rFonts w:ascii="Times New Roman" w:hAnsi="Times New Roman" w:cs="Times New Roman"/>
            <w:sz w:val="26"/>
            <w:szCs w:val="26"/>
          </w:rPr>
          <w:t>_</w:t>
        </w:r>
        <w:r w:rsidR="007A7456" w:rsidRPr="00577B6C">
          <w:rPr>
            <w:rStyle w:val="ad"/>
            <w:rFonts w:ascii="Times New Roman" w:hAnsi="Times New Roman" w:cs="Times New Roman"/>
            <w:sz w:val="26"/>
            <w:szCs w:val="26"/>
            <w:lang w:val="en-US"/>
          </w:rPr>
          <w:t>pogran</w:t>
        </w:r>
        <w:r w:rsidR="007A7456" w:rsidRPr="00577B6C">
          <w:rPr>
            <w:rStyle w:val="ad"/>
            <w:rFonts w:ascii="Times New Roman" w:hAnsi="Times New Roman" w:cs="Times New Roman"/>
            <w:sz w:val="26"/>
            <w:szCs w:val="26"/>
          </w:rPr>
          <w:t>@</w:t>
        </w:r>
        <w:r w:rsidR="007A7456" w:rsidRPr="00577B6C">
          <w:rPr>
            <w:rStyle w:val="ad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="007A7456" w:rsidRPr="00577B6C">
          <w:rPr>
            <w:rStyle w:val="ad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7A7456" w:rsidRPr="00577B6C">
          <w:rPr>
            <w:rStyle w:val="ad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7A7456">
        <w:rPr>
          <w:rFonts w:ascii="Times New Roman" w:hAnsi="Times New Roman" w:cs="Times New Roman"/>
          <w:sz w:val="26"/>
          <w:szCs w:val="26"/>
        </w:rPr>
        <w:t>.</w:t>
      </w:r>
    </w:p>
    <w:p w14:paraId="012929B3" w14:textId="77777777" w:rsidR="007A7456" w:rsidRDefault="000367FD" w:rsidP="007A7456">
      <w:pPr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7456">
        <w:rPr>
          <w:rFonts w:ascii="Times New Roman" w:hAnsi="Times New Roman" w:cs="Times New Roman"/>
          <w:sz w:val="26"/>
          <w:szCs w:val="26"/>
        </w:rPr>
        <w:t>Конкурсная работа в номина</w:t>
      </w:r>
      <w:r w:rsidR="007A7456">
        <w:rPr>
          <w:rFonts w:ascii="Times New Roman" w:hAnsi="Times New Roman" w:cs="Times New Roman"/>
          <w:sz w:val="26"/>
          <w:szCs w:val="26"/>
        </w:rPr>
        <w:t xml:space="preserve">циях: «Методические разработки </w:t>
      </w:r>
      <w:r w:rsidRPr="007A7456">
        <w:rPr>
          <w:rFonts w:ascii="Times New Roman" w:hAnsi="Times New Roman" w:cs="Times New Roman"/>
          <w:sz w:val="26"/>
          <w:szCs w:val="26"/>
        </w:rPr>
        <w:t>по обучению детей основам безопасного поведения на дороге», «Опыт организации внеурочной деятельности по обучению основам безопасного поведения на дороге», «</w:t>
      </w:r>
      <w:r w:rsidR="007A7456">
        <w:rPr>
          <w:rFonts w:ascii="Times New Roman" w:hAnsi="Times New Roman" w:cs="Times New Roman"/>
          <w:sz w:val="26"/>
          <w:szCs w:val="26"/>
        </w:rPr>
        <w:t>О</w:t>
      </w:r>
      <w:r w:rsidRPr="007A7456">
        <w:rPr>
          <w:rFonts w:ascii="Times New Roman" w:hAnsi="Times New Roman" w:cs="Times New Roman"/>
          <w:sz w:val="26"/>
          <w:szCs w:val="26"/>
        </w:rPr>
        <w:t>ткрытый урок, мастер-класс, рабочая программа по обучению основам бе</w:t>
      </w:r>
      <w:r w:rsidR="007A7456">
        <w:rPr>
          <w:rFonts w:ascii="Times New Roman" w:hAnsi="Times New Roman" w:cs="Times New Roman"/>
          <w:sz w:val="26"/>
          <w:szCs w:val="26"/>
        </w:rPr>
        <w:t xml:space="preserve">зопасного поведения на дороге», </w:t>
      </w:r>
      <w:r w:rsidRPr="007A7456">
        <w:rPr>
          <w:rFonts w:ascii="Times New Roman" w:hAnsi="Times New Roman" w:cs="Times New Roman"/>
          <w:sz w:val="26"/>
          <w:szCs w:val="26"/>
        </w:rPr>
        <w:t xml:space="preserve">«Семья, семейное воспитание, взаимодействие </w:t>
      </w:r>
      <w:r w:rsidR="00774400" w:rsidRPr="007A7456">
        <w:rPr>
          <w:rFonts w:ascii="Times New Roman" w:hAnsi="Times New Roman" w:cs="Times New Roman"/>
          <w:sz w:val="26"/>
          <w:szCs w:val="26"/>
        </w:rPr>
        <w:br/>
      </w:r>
      <w:r w:rsidRPr="007A7456">
        <w:rPr>
          <w:rFonts w:ascii="Times New Roman" w:hAnsi="Times New Roman" w:cs="Times New Roman"/>
          <w:sz w:val="26"/>
          <w:szCs w:val="26"/>
        </w:rPr>
        <w:t>с семьями учащихся, опыт проведения мероприятий, родительских собраний, акций «Родительский патруль» должна содержать</w:t>
      </w:r>
      <w:r w:rsidR="007A7456">
        <w:rPr>
          <w:rFonts w:ascii="Times New Roman" w:hAnsi="Times New Roman" w:cs="Times New Roman"/>
          <w:sz w:val="26"/>
          <w:szCs w:val="26"/>
        </w:rPr>
        <w:t>:</w:t>
      </w:r>
    </w:p>
    <w:p w14:paraId="61E2733E" w14:textId="77777777" w:rsidR="007A7456" w:rsidRDefault="007A7456" w:rsidP="007A7456">
      <w:pPr>
        <w:spacing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0367FD" w:rsidRPr="007A7456">
        <w:rPr>
          <w:rFonts w:ascii="Times New Roman" w:hAnsi="Times New Roman" w:cs="Times New Roman"/>
          <w:sz w:val="26"/>
          <w:szCs w:val="26"/>
        </w:rPr>
        <w:t xml:space="preserve"> описание (план, план-конспект, сценарий) методической разработки (текстовый файл), </w:t>
      </w:r>
    </w:p>
    <w:p w14:paraId="53A95B64" w14:textId="77777777" w:rsidR="007A7456" w:rsidRDefault="007A7456" w:rsidP="007A7456">
      <w:pPr>
        <w:spacing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0367FD" w:rsidRPr="007A7456">
        <w:rPr>
          <w:rFonts w:ascii="Times New Roman" w:hAnsi="Times New Roman" w:cs="Times New Roman"/>
          <w:sz w:val="26"/>
          <w:szCs w:val="26"/>
        </w:rPr>
        <w:t xml:space="preserve">а также дополнительные материалы (презентации, описание и (или) макеты раздаточного материала, образцы листовок, памяток, карточек с заданиями, фото- и видеоматериалы и другой инструментарий, используемый в работе). </w:t>
      </w:r>
      <w:proofErr w:type="gramEnd"/>
    </w:p>
    <w:p w14:paraId="40CF5FEF" w14:textId="2323FEF2" w:rsidR="0052252E" w:rsidRPr="007A7456" w:rsidRDefault="000367FD" w:rsidP="007A7456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7456">
        <w:rPr>
          <w:rFonts w:ascii="Times New Roman" w:hAnsi="Times New Roman" w:cs="Times New Roman"/>
          <w:sz w:val="26"/>
          <w:szCs w:val="26"/>
        </w:rPr>
        <w:t>К конкурсной работе также может быть добавлен фот</w:t>
      </w:r>
      <w:proofErr w:type="gramStart"/>
      <w:r w:rsidRPr="007A7456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7A7456">
        <w:rPr>
          <w:rFonts w:ascii="Times New Roman" w:hAnsi="Times New Roman" w:cs="Times New Roman"/>
          <w:sz w:val="26"/>
          <w:szCs w:val="26"/>
        </w:rPr>
        <w:t xml:space="preserve"> и (или) видеоотчет о проведении урока, мастер-класса, мероприятия, акции, номинируемых на Конкурс. </w:t>
      </w:r>
    </w:p>
    <w:p w14:paraId="0F80C167" w14:textId="4B4ECADA" w:rsidR="0052252E" w:rsidRPr="007A7456" w:rsidRDefault="000367FD" w:rsidP="007A7456">
      <w:pPr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C7872">
        <w:rPr>
          <w:rFonts w:ascii="Times New Roman" w:hAnsi="Times New Roman" w:cs="Times New Roman"/>
          <w:sz w:val="26"/>
          <w:szCs w:val="26"/>
        </w:rPr>
        <w:t>Конкурсная работа в номинации «Оформление классов, групп, кабинетов, уголков безопасности, информационных стендов» должна содержать описание наглядного материала, фотографии стендов и (или) сканированные копии материалов, представленных на стендах.</w:t>
      </w:r>
      <w:proofErr w:type="gramEnd"/>
      <w:r w:rsidRPr="009C7872">
        <w:rPr>
          <w:rFonts w:ascii="Times New Roman" w:hAnsi="Times New Roman" w:cs="Times New Roman"/>
          <w:sz w:val="26"/>
          <w:szCs w:val="26"/>
        </w:rPr>
        <w:t xml:space="preserve"> Качество фотографий (сканированных копий) должно быть достаточным для того, чтобы рассмотреть все детали оформления и прочитать любые надписи на представленных стендах.</w:t>
      </w:r>
    </w:p>
    <w:p w14:paraId="4E6A4DC8" w14:textId="1390D785" w:rsidR="0052252E" w:rsidRPr="009C7872" w:rsidRDefault="00EB0848" w:rsidP="00363DC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8C3CBEC" w14:textId="7442FB83" w:rsidR="0052252E" w:rsidRPr="00416B65" w:rsidRDefault="000367FD" w:rsidP="00416B65">
      <w:pPr>
        <w:pStyle w:val="21"/>
        <w:numPr>
          <w:ilvl w:val="0"/>
          <w:numId w:val="11"/>
        </w:numPr>
        <w:ind w:left="0" w:firstLine="0"/>
        <w:rPr>
          <w:b w:val="0"/>
          <w:bCs w:val="0"/>
          <w:sz w:val="26"/>
          <w:szCs w:val="26"/>
        </w:rPr>
      </w:pPr>
      <w:r w:rsidRPr="009C7872">
        <w:rPr>
          <w:sz w:val="26"/>
          <w:szCs w:val="26"/>
        </w:rPr>
        <w:t>Организационно-ме</w:t>
      </w:r>
      <w:r w:rsidR="0056344F">
        <w:rPr>
          <w:sz w:val="26"/>
          <w:szCs w:val="26"/>
        </w:rPr>
        <w:t>тодическое обеспечение Конкурса</w:t>
      </w:r>
    </w:p>
    <w:p w14:paraId="7DCF6272" w14:textId="77777777" w:rsidR="0056344F" w:rsidRDefault="000367FD" w:rsidP="0056344F">
      <w:pPr>
        <w:pStyle w:val="ae"/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344F">
        <w:rPr>
          <w:rFonts w:ascii="Times New Roman" w:hAnsi="Times New Roman" w:cs="Times New Roman"/>
          <w:sz w:val="26"/>
          <w:szCs w:val="26"/>
        </w:rPr>
        <w:t xml:space="preserve">Общее руководство подготовкой и проведением Конкурса осуществляет Оргкомитет. </w:t>
      </w:r>
    </w:p>
    <w:p w14:paraId="7A387B66" w14:textId="1800B8E9" w:rsidR="0052252E" w:rsidRPr="0056344F" w:rsidRDefault="000367FD" w:rsidP="0056344F">
      <w:pPr>
        <w:pStyle w:val="ae"/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344F">
        <w:rPr>
          <w:rFonts w:ascii="Times New Roman" w:hAnsi="Times New Roman" w:cs="Times New Roman"/>
          <w:sz w:val="26"/>
          <w:szCs w:val="26"/>
        </w:rPr>
        <w:t xml:space="preserve">Оргкомитет осуществляет следующие функции: </w:t>
      </w:r>
    </w:p>
    <w:p w14:paraId="63E2F8EE" w14:textId="77777777" w:rsidR="0052252E" w:rsidRPr="009C7872" w:rsidRDefault="000367FD" w:rsidP="0077440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- обеспечивает непосредственное проведение мероприятий Конкурса;</w:t>
      </w:r>
    </w:p>
    <w:p w14:paraId="6FA476B6" w14:textId="24B8A97B" w:rsidR="0052252E" w:rsidRPr="009C7872" w:rsidRDefault="000367FD" w:rsidP="0056344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- обеспеч</w:t>
      </w:r>
      <w:r w:rsidR="0056344F">
        <w:rPr>
          <w:rFonts w:ascii="Times New Roman" w:hAnsi="Times New Roman" w:cs="Times New Roman"/>
          <w:sz w:val="26"/>
          <w:szCs w:val="26"/>
        </w:rPr>
        <w:t>ивает прием работ на Конкурс</w:t>
      </w:r>
      <w:r w:rsidRPr="009C7872">
        <w:rPr>
          <w:rFonts w:ascii="Times New Roman" w:hAnsi="Times New Roman" w:cs="Times New Roman"/>
          <w:sz w:val="26"/>
          <w:szCs w:val="26"/>
        </w:rPr>
        <w:t>;</w:t>
      </w:r>
    </w:p>
    <w:p w14:paraId="0F409C44" w14:textId="2E3CB24C" w:rsidR="0052252E" w:rsidRPr="009C7872" w:rsidRDefault="000367FD" w:rsidP="0056344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- утверждает состав Экспертн</w:t>
      </w:r>
      <w:r w:rsidR="00774400" w:rsidRPr="009C7872">
        <w:rPr>
          <w:rFonts w:ascii="Times New Roman" w:hAnsi="Times New Roman" w:cs="Times New Roman"/>
          <w:sz w:val="26"/>
          <w:szCs w:val="26"/>
        </w:rPr>
        <w:t>ой</w:t>
      </w:r>
      <w:r w:rsidRPr="009C7872">
        <w:rPr>
          <w:rFonts w:ascii="Times New Roman" w:hAnsi="Times New Roman" w:cs="Times New Roman"/>
          <w:sz w:val="26"/>
          <w:szCs w:val="26"/>
        </w:rPr>
        <w:t xml:space="preserve"> комисси</w:t>
      </w:r>
      <w:r w:rsidR="00774400" w:rsidRPr="009C7872">
        <w:rPr>
          <w:rFonts w:ascii="Times New Roman" w:hAnsi="Times New Roman" w:cs="Times New Roman"/>
          <w:sz w:val="26"/>
          <w:szCs w:val="26"/>
        </w:rPr>
        <w:t>и</w:t>
      </w:r>
      <w:r w:rsidRPr="009C7872">
        <w:rPr>
          <w:rFonts w:ascii="Times New Roman" w:hAnsi="Times New Roman" w:cs="Times New Roman"/>
          <w:sz w:val="26"/>
          <w:szCs w:val="26"/>
        </w:rPr>
        <w:t>;</w:t>
      </w:r>
    </w:p>
    <w:p w14:paraId="3CB7A815" w14:textId="77777777" w:rsidR="0052252E" w:rsidRPr="009C7872" w:rsidRDefault="000367FD" w:rsidP="0077440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- осуществляет информационную и организационную поддержку участников Конкурса;</w:t>
      </w:r>
    </w:p>
    <w:p w14:paraId="61E35452" w14:textId="0F018EBC" w:rsidR="0056344F" w:rsidRDefault="000367FD" w:rsidP="0056344F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 xml:space="preserve">- </w:t>
      </w:r>
      <w:r w:rsidR="0056344F">
        <w:rPr>
          <w:rFonts w:ascii="Times New Roman" w:hAnsi="Times New Roman" w:cs="Times New Roman"/>
          <w:sz w:val="26"/>
          <w:szCs w:val="26"/>
        </w:rPr>
        <w:t xml:space="preserve"> </w:t>
      </w:r>
      <w:r w:rsidRPr="009C7872">
        <w:rPr>
          <w:rFonts w:ascii="Times New Roman" w:hAnsi="Times New Roman" w:cs="Times New Roman"/>
          <w:sz w:val="26"/>
          <w:szCs w:val="26"/>
        </w:rPr>
        <w:t xml:space="preserve"> </w:t>
      </w:r>
      <w:r w:rsidR="0056344F">
        <w:rPr>
          <w:rFonts w:ascii="Times New Roman" w:hAnsi="Times New Roman" w:cs="Times New Roman"/>
          <w:sz w:val="26"/>
          <w:szCs w:val="26"/>
        </w:rPr>
        <w:t>награждает победителей Конкурса.</w:t>
      </w:r>
    </w:p>
    <w:p w14:paraId="581AC067" w14:textId="3437C945" w:rsidR="0052252E" w:rsidRPr="009C7872" w:rsidRDefault="0056344F" w:rsidP="00416B65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 </w:t>
      </w:r>
      <w:r w:rsidR="000367FD" w:rsidRPr="009C7872">
        <w:rPr>
          <w:rFonts w:ascii="Times New Roman" w:hAnsi="Times New Roman" w:cs="Times New Roman"/>
          <w:sz w:val="26"/>
          <w:szCs w:val="26"/>
        </w:rPr>
        <w:t xml:space="preserve">Для рассмотрения конкурсных материалов и определения победителей </w:t>
      </w:r>
      <w:r w:rsidR="00774400" w:rsidRPr="009C7872">
        <w:rPr>
          <w:rFonts w:ascii="Times New Roman" w:hAnsi="Times New Roman" w:cs="Times New Roman"/>
          <w:sz w:val="26"/>
          <w:szCs w:val="26"/>
        </w:rPr>
        <w:br/>
      </w:r>
      <w:r w:rsidR="000367FD" w:rsidRPr="009C7872">
        <w:rPr>
          <w:rFonts w:ascii="Times New Roman" w:hAnsi="Times New Roman" w:cs="Times New Roman"/>
          <w:sz w:val="26"/>
          <w:szCs w:val="26"/>
        </w:rPr>
        <w:t xml:space="preserve">и призёров </w:t>
      </w:r>
      <w:r>
        <w:rPr>
          <w:rFonts w:ascii="Times New Roman" w:hAnsi="Times New Roman" w:cs="Times New Roman"/>
          <w:sz w:val="26"/>
          <w:szCs w:val="26"/>
        </w:rPr>
        <w:t xml:space="preserve">  Конкурса создается Экспертная комиссия</w:t>
      </w:r>
      <w:r w:rsidR="000367FD" w:rsidRPr="009C7872">
        <w:rPr>
          <w:rFonts w:ascii="Times New Roman" w:hAnsi="Times New Roman" w:cs="Times New Roman"/>
          <w:sz w:val="26"/>
          <w:szCs w:val="26"/>
        </w:rPr>
        <w:t xml:space="preserve"> (жюри). </w:t>
      </w:r>
    </w:p>
    <w:p w14:paraId="784C7969" w14:textId="77777777" w:rsidR="0052252E" w:rsidRPr="009C7872" w:rsidRDefault="0052252E" w:rsidP="00363DC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8D27514" w14:textId="04A017AE" w:rsidR="0052252E" w:rsidRPr="00416B65" w:rsidRDefault="000367FD" w:rsidP="00416B65">
      <w:pPr>
        <w:pStyle w:val="6"/>
        <w:numPr>
          <w:ilvl w:val="0"/>
          <w:numId w:val="11"/>
        </w:numPr>
        <w:ind w:left="0" w:firstLine="0"/>
        <w:jc w:val="center"/>
        <w:rPr>
          <w:sz w:val="26"/>
          <w:szCs w:val="26"/>
        </w:rPr>
      </w:pPr>
      <w:r w:rsidRPr="009C7872">
        <w:rPr>
          <w:sz w:val="26"/>
          <w:szCs w:val="26"/>
        </w:rPr>
        <w:t>Порядок оценки конкурсных работ и критерии выбора победителей</w:t>
      </w:r>
    </w:p>
    <w:p w14:paraId="6CE2609F" w14:textId="7DBFBF31" w:rsidR="0052252E" w:rsidRPr="009C7872" w:rsidRDefault="0056344F" w:rsidP="00BD1F92">
      <w:pPr>
        <w:numPr>
          <w:ilvl w:val="1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Представленные материалы</w:t>
      </w:r>
      <w:r w:rsidR="000367FD" w:rsidRPr="009C7872">
        <w:rPr>
          <w:rFonts w:ascii="Times New Roman" w:hAnsi="Times New Roman" w:cs="Times New Roman"/>
          <w:sz w:val="26"/>
          <w:szCs w:val="26"/>
        </w:rPr>
        <w:t xml:space="preserve"> оценивают в соответствии с критериями Конкурса. Критериями оценки конкурсных материалов являются:</w:t>
      </w:r>
    </w:p>
    <w:p w14:paraId="43A1A43B" w14:textId="77777777" w:rsidR="0052252E" w:rsidRPr="009C7872" w:rsidRDefault="00BD1F92" w:rsidP="00BD1F92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 xml:space="preserve">- </w:t>
      </w:r>
      <w:r w:rsidR="000367FD" w:rsidRPr="009C7872">
        <w:rPr>
          <w:rFonts w:ascii="Times New Roman" w:hAnsi="Times New Roman" w:cs="Times New Roman"/>
          <w:sz w:val="26"/>
          <w:szCs w:val="26"/>
        </w:rPr>
        <w:t>соответствие целям и задачам Конкурса (максимальная оценка – 5 баллов);</w:t>
      </w:r>
    </w:p>
    <w:p w14:paraId="2B2637A3" w14:textId="084D09B6" w:rsidR="0052252E" w:rsidRPr="009C7872" w:rsidRDefault="000367FD" w:rsidP="00BD1F92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 xml:space="preserve">- соответствие содержания материалов Правилам </w:t>
      </w:r>
      <w:r w:rsidR="00416B65">
        <w:rPr>
          <w:rFonts w:ascii="Times New Roman" w:hAnsi="Times New Roman" w:cs="Times New Roman"/>
          <w:sz w:val="26"/>
          <w:szCs w:val="26"/>
        </w:rPr>
        <w:t>дорожного движения, действующим</w:t>
      </w:r>
      <w:r w:rsidRPr="009C7872">
        <w:rPr>
          <w:rFonts w:ascii="Times New Roman" w:hAnsi="Times New Roman" w:cs="Times New Roman"/>
          <w:sz w:val="26"/>
          <w:szCs w:val="26"/>
        </w:rPr>
        <w:t xml:space="preserve"> на территории Российской Федерации (максимальная оценка – 20 баллов);</w:t>
      </w:r>
    </w:p>
    <w:p w14:paraId="743137A3" w14:textId="77777777" w:rsidR="0052252E" w:rsidRPr="009C7872" w:rsidRDefault="000367FD" w:rsidP="00BD1F92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- новизна и оригинальность подачи информации (максимальная оценка – 20 баллов);</w:t>
      </w:r>
    </w:p>
    <w:p w14:paraId="1F3056BD" w14:textId="77777777" w:rsidR="0052252E" w:rsidRPr="009C7872" w:rsidRDefault="000367FD" w:rsidP="00BD1F92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lastRenderedPageBreak/>
        <w:t>- доступность материала для использования в работе, легкость тиражирования методики (максимальная оценка – 10 баллов);</w:t>
      </w:r>
    </w:p>
    <w:p w14:paraId="1C7C4124" w14:textId="77777777" w:rsidR="0052252E" w:rsidRPr="009C7872" w:rsidRDefault="000367FD" w:rsidP="00BD1F92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- владение инновационными и эффективными традиционными методиками обучения и инструментарием, сбалансированное сочетание различных методик и приемов в образовательном процессе (максимальная оценка – 10 баллов);</w:t>
      </w:r>
    </w:p>
    <w:p w14:paraId="65DBC98F" w14:textId="77777777" w:rsidR="0052252E" w:rsidRPr="009C7872" w:rsidRDefault="000367FD" w:rsidP="00BD1F92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- глубина раскрытия темы (максимальная оценка – 10 баллов);</w:t>
      </w:r>
    </w:p>
    <w:p w14:paraId="3BD057BA" w14:textId="77777777" w:rsidR="0052252E" w:rsidRPr="009C7872" w:rsidRDefault="000367FD" w:rsidP="00BD1F92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>- учёт психологических, возрастных и других особенностей аудитории; (максимальная оценка – 10 баллов);</w:t>
      </w:r>
    </w:p>
    <w:p w14:paraId="42C2602C" w14:textId="77777777" w:rsidR="0052252E" w:rsidRPr="009C7872" w:rsidRDefault="000367FD" w:rsidP="00BD1F92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 xml:space="preserve">- творческий подход, выразительность подачи материала, степень эмоционального воздействия </w:t>
      </w:r>
      <w:proofErr w:type="gramStart"/>
      <w:r w:rsidRPr="009C7872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9C7872">
        <w:rPr>
          <w:rFonts w:ascii="Times New Roman" w:hAnsi="Times New Roman" w:cs="Times New Roman"/>
          <w:sz w:val="26"/>
          <w:szCs w:val="26"/>
        </w:rPr>
        <w:t xml:space="preserve"> обучающихся (максимальная оценка – 15 баллов). </w:t>
      </w:r>
    </w:p>
    <w:p w14:paraId="50563E86" w14:textId="637329B6" w:rsidR="0052252E" w:rsidRDefault="0056344F" w:rsidP="0056344F">
      <w:pPr>
        <w:numPr>
          <w:ilvl w:val="1"/>
          <w:numId w:val="11"/>
        </w:numPr>
        <w:tabs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367FD" w:rsidRPr="0056344F">
        <w:rPr>
          <w:rFonts w:ascii="Times New Roman" w:hAnsi="Times New Roman" w:cs="Times New Roman"/>
          <w:sz w:val="26"/>
          <w:szCs w:val="26"/>
        </w:rPr>
        <w:t>Общая оценка одной конкурсной работы</w:t>
      </w:r>
      <w:r>
        <w:rPr>
          <w:rFonts w:ascii="Times New Roman" w:hAnsi="Times New Roman" w:cs="Times New Roman"/>
          <w:sz w:val="26"/>
          <w:szCs w:val="26"/>
        </w:rPr>
        <w:t xml:space="preserve"> определяется как сумма баллов за все критерии.</w:t>
      </w:r>
    </w:p>
    <w:p w14:paraId="0E7A2DE3" w14:textId="77777777" w:rsidR="00416B65" w:rsidRPr="0056344F" w:rsidRDefault="00416B65" w:rsidP="00416B65">
      <w:pPr>
        <w:tabs>
          <w:tab w:val="left" w:pos="1080"/>
        </w:tabs>
        <w:spacing w:line="36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17A96ED4" w14:textId="77777777" w:rsidR="0052252E" w:rsidRPr="009C7872" w:rsidRDefault="000367FD" w:rsidP="00363DC3">
      <w:pPr>
        <w:pStyle w:val="8"/>
        <w:numPr>
          <w:ilvl w:val="0"/>
          <w:numId w:val="11"/>
        </w:numPr>
        <w:ind w:left="0" w:firstLine="0"/>
        <w:rPr>
          <w:sz w:val="26"/>
          <w:szCs w:val="26"/>
        </w:rPr>
      </w:pPr>
      <w:r w:rsidRPr="009C7872">
        <w:rPr>
          <w:sz w:val="26"/>
          <w:szCs w:val="26"/>
        </w:rPr>
        <w:t>Порядок подведения итогов и определения победителей</w:t>
      </w:r>
    </w:p>
    <w:p w14:paraId="35AD96C9" w14:textId="2519AE42" w:rsidR="0052252E" w:rsidRPr="0056344F" w:rsidRDefault="0056344F" w:rsidP="0056344F">
      <w:pPr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367FD" w:rsidRPr="0056344F">
        <w:rPr>
          <w:rFonts w:ascii="Times New Roman" w:hAnsi="Times New Roman" w:cs="Times New Roman"/>
          <w:sz w:val="26"/>
          <w:szCs w:val="26"/>
        </w:rPr>
        <w:t xml:space="preserve">Экспертная комиссия подводит итоги Конкурса и </w:t>
      </w:r>
      <w:r>
        <w:rPr>
          <w:rFonts w:ascii="Times New Roman" w:hAnsi="Times New Roman" w:cs="Times New Roman"/>
          <w:sz w:val="26"/>
          <w:szCs w:val="26"/>
        </w:rPr>
        <w:t>распределяет места победителей.</w:t>
      </w:r>
    </w:p>
    <w:p w14:paraId="4FC5829C" w14:textId="77777777" w:rsidR="0056344F" w:rsidRDefault="000367FD" w:rsidP="0056344F">
      <w:pPr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7872">
        <w:rPr>
          <w:rFonts w:ascii="Times New Roman" w:hAnsi="Times New Roman" w:cs="Times New Roman"/>
          <w:sz w:val="26"/>
          <w:szCs w:val="26"/>
        </w:rPr>
        <w:t xml:space="preserve">Победители (авторы работ, занявших первые три места в каждой </w:t>
      </w:r>
      <w:r w:rsidR="00BD1F92" w:rsidRPr="009C7872">
        <w:rPr>
          <w:rFonts w:ascii="Times New Roman" w:hAnsi="Times New Roman" w:cs="Times New Roman"/>
          <w:sz w:val="26"/>
          <w:szCs w:val="26"/>
        </w:rPr>
        <w:br/>
      </w:r>
      <w:r w:rsidRPr="009C7872">
        <w:rPr>
          <w:rFonts w:ascii="Times New Roman" w:hAnsi="Times New Roman" w:cs="Times New Roman"/>
          <w:sz w:val="26"/>
          <w:szCs w:val="26"/>
        </w:rPr>
        <w:t xml:space="preserve">из зачетных групп) награждаются дипломами Конкурса. Лауреаты (авторы работ, признанных лучшими в каждой номинации) награждаются дипломами лауреата. </w:t>
      </w:r>
      <w:r w:rsidR="00BD1F92" w:rsidRPr="009C7872">
        <w:rPr>
          <w:rFonts w:ascii="Times New Roman" w:hAnsi="Times New Roman" w:cs="Times New Roman"/>
          <w:sz w:val="26"/>
          <w:szCs w:val="26"/>
        </w:rPr>
        <w:br/>
      </w:r>
      <w:r w:rsidRPr="009C7872">
        <w:rPr>
          <w:rFonts w:ascii="Times New Roman" w:hAnsi="Times New Roman" w:cs="Times New Roman"/>
          <w:sz w:val="26"/>
          <w:szCs w:val="26"/>
        </w:rPr>
        <w:t xml:space="preserve">По решению Оргкомитета могут быть введены иные виды поощрения. </w:t>
      </w:r>
    </w:p>
    <w:p w14:paraId="24EBE7C8" w14:textId="0601B14B" w:rsidR="0052252E" w:rsidRPr="0056344F" w:rsidRDefault="000367FD" w:rsidP="0056344F">
      <w:pPr>
        <w:numPr>
          <w:ilvl w:val="1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344F">
        <w:rPr>
          <w:rFonts w:ascii="Times New Roman" w:hAnsi="Times New Roman" w:cs="Times New Roman"/>
          <w:sz w:val="26"/>
          <w:szCs w:val="26"/>
        </w:rPr>
        <w:t xml:space="preserve">Участники Конкурса, не ставшие победителями и лауреатами, получают </w:t>
      </w:r>
      <w:r w:rsidR="00EB0848">
        <w:rPr>
          <w:rFonts w:ascii="Times New Roman" w:hAnsi="Times New Roman" w:cs="Times New Roman"/>
          <w:sz w:val="26"/>
          <w:szCs w:val="26"/>
        </w:rPr>
        <w:t>дипломы за участие в Конкурсе.</w:t>
      </w:r>
      <w:r w:rsidRPr="0056344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927BACD" w14:textId="77777777" w:rsidR="0052252E" w:rsidRPr="009C7872" w:rsidRDefault="0052252E" w:rsidP="00363DC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5FE5855" w14:textId="05568113" w:rsidR="0052252E" w:rsidRPr="009C7872" w:rsidRDefault="00EB0848" w:rsidP="0048784E">
      <w:pPr>
        <w:tabs>
          <w:tab w:val="num" w:pos="900"/>
        </w:tabs>
        <w:spacing w:line="360" w:lineRule="auto"/>
        <w:ind w:firstLine="141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98F9C5A" w14:textId="77777777" w:rsidR="0052252E" w:rsidRPr="009C7872" w:rsidRDefault="0052252E" w:rsidP="00363DC3">
      <w:pPr>
        <w:tabs>
          <w:tab w:val="num" w:pos="90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56E22FA" w14:textId="77777777" w:rsidR="0052252E" w:rsidRDefault="0052252E" w:rsidP="00363DC3">
      <w:pPr>
        <w:tabs>
          <w:tab w:val="num" w:pos="9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40BB72" w14:textId="77777777" w:rsidR="0052252E" w:rsidRDefault="0052252E" w:rsidP="00363DC3">
      <w:pPr>
        <w:tabs>
          <w:tab w:val="num" w:pos="9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63CA19" w14:textId="77777777" w:rsidR="00BD1F92" w:rsidRDefault="00BD1F92" w:rsidP="00363DC3">
      <w:pPr>
        <w:tabs>
          <w:tab w:val="num" w:pos="900"/>
        </w:tabs>
        <w:spacing w:line="360" w:lineRule="auto"/>
        <w:jc w:val="right"/>
        <w:rPr>
          <w:rFonts w:ascii="Times New Roman" w:hAnsi="Times New Roman" w:cs="Times New Roman"/>
          <w:i/>
          <w:iCs/>
          <w:sz w:val="24"/>
          <w:szCs w:val="28"/>
        </w:rPr>
      </w:pPr>
    </w:p>
    <w:p w14:paraId="3A4CF813" w14:textId="77777777" w:rsidR="00BD1F92" w:rsidRDefault="00BD1F92" w:rsidP="00363DC3">
      <w:pPr>
        <w:tabs>
          <w:tab w:val="num" w:pos="900"/>
        </w:tabs>
        <w:spacing w:line="360" w:lineRule="auto"/>
        <w:jc w:val="right"/>
        <w:rPr>
          <w:rFonts w:ascii="Times New Roman" w:hAnsi="Times New Roman" w:cs="Times New Roman"/>
          <w:i/>
          <w:iCs/>
          <w:sz w:val="24"/>
          <w:szCs w:val="28"/>
        </w:rPr>
      </w:pPr>
    </w:p>
    <w:p w14:paraId="35D5C652" w14:textId="77777777" w:rsidR="00BD1F92" w:rsidRDefault="00BD1F92" w:rsidP="00363DC3">
      <w:pPr>
        <w:tabs>
          <w:tab w:val="num" w:pos="900"/>
        </w:tabs>
        <w:spacing w:line="360" w:lineRule="auto"/>
        <w:jc w:val="right"/>
        <w:rPr>
          <w:rFonts w:ascii="Times New Roman" w:hAnsi="Times New Roman" w:cs="Times New Roman"/>
          <w:i/>
          <w:iCs/>
          <w:sz w:val="24"/>
          <w:szCs w:val="28"/>
        </w:rPr>
      </w:pPr>
    </w:p>
    <w:p w14:paraId="65261453" w14:textId="77777777" w:rsidR="00BD1F92" w:rsidRDefault="00BD1F92" w:rsidP="00363DC3">
      <w:pPr>
        <w:tabs>
          <w:tab w:val="num" w:pos="900"/>
        </w:tabs>
        <w:spacing w:line="360" w:lineRule="auto"/>
        <w:jc w:val="right"/>
        <w:rPr>
          <w:rFonts w:ascii="Times New Roman" w:hAnsi="Times New Roman" w:cs="Times New Roman"/>
          <w:i/>
          <w:iCs/>
          <w:sz w:val="24"/>
          <w:szCs w:val="28"/>
        </w:rPr>
      </w:pPr>
    </w:p>
    <w:p w14:paraId="4776B6F9" w14:textId="77777777" w:rsidR="00BD1F92" w:rsidRDefault="00BD1F92" w:rsidP="00416B65">
      <w:pPr>
        <w:tabs>
          <w:tab w:val="num" w:pos="900"/>
        </w:tabs>
        <w:spacing w:line="360" w:lineRule="auto"/>
        <w:rPr>
          <w:rFonts w:ascii="Times New Roman" w:hAnsi="Times New Roman" w:cs="Times New Roman"/>
          <w:i/>
          <w:iCs/>
          <w:sz w:val="24"/>
          <w:szCs w:val="28"/>
        </w:rPr>
      </w:pPr>
    </w:p>
    <w:p w14:paraId="30563D82" w14:textId="77777777" w:rsidR="00BD1F92" w:rsidRDefault="00BD1F92" w:rsidP="00363DC3">
      <w:pPr>
        <w:tabs>
          <w:tab w:val="num" w:pos="900"/>
        </w:tabs>
        <w:spacing w:line="360" w:lineRule="auto"/>
        <w:jc w:val="right"/>
        <w:rPr>
          <w:rFonts w:ascii="Times New Roman" w:hAnsi="Times New Roman" w:cs="Times New Roman"/>
          <w:i/>
          <w:iCs/>
          <w:sz w:val="24"/>
          <w:szCs w:val="28"/>
        </w:rPr>
      </w:pPr>
    </w:p>
    <w:p w14:paraId="77826FE7" w14:textId="47767CF8" w:rsidR="0052252E" w:rsidRDefault="000367FD" w:rsidP="00363DC3">
      <w:pPr>
        <w:tabs>
          <w:tab w:val="num" w:pos="900"/>
        </w:tabs>
        <w:spacing w:line="360" w:lineRule="auto"/>
        <w:jc w:val="right"/>
        <w:rPr>
          <w:rFonts w:ascii="Times New Roman" w:hAnsi="Times New Roman" w:cs="Times New Roman"/>
          <w:i/>
          <w:iCs/>
          <w:sz w:val="24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8"/>
        </w:rPr>
        <w:lastRenderedPageBreak/>
        <w:t xml:space="preserve">Приложение 1 </w:t>
      </w:r>
      <w:r>
        <w:rPr>
          <w:rFonts w:ascii="Times New Roman" w:hAnsi="Times New Roman" w:cs="Times New Roman"/>
          <w:i/>
          <w:iCs/>
          <w:sz w:val="24"/>
          <w:szCs w:val="28"/>
        </w:rPr>
        <w:br/>
        <w:t xml:space="preserve">к Положению о </w:t>
      </w:r>
      <w:r w:rsidR="00416B65">
        <w:rPr>
          <w:rFonts w:ascii="Times New Roman" w:hAnsi="Times New Roman" w:cs="Times New Roman"/>
          <w:i/>
          <w:iCs/>
          <w:sz w:val="24"/>
          <w:szCs w:val="28"/>
        </w:rPr>
        <w:t>районном</w:t>
      </w:r>
      <w:r>
        <w:rPr>
          <w:rFonts w:ascii="Times New Roman" w:hAnsi="Times New Roman" w:cs="Times New Roman"/>
          <w:i/>
          <w:iCs/>
          <w:sz w:val="24"/>
          <w:szCs w:val="28"/>
        </w:rPr>
        <w:t xml:space="preserve"> конкурсе </w:t>
      </w:r>
      <w:r>
        <w:rPr>
          <w:rFonts w:ascii="Times New Roman" w:hAnsi="Times New Roman" w:cs="Times New Roman"/>
          <w:i/>
          <w:iCs/>
          <w:sz w:val="24"/>
          <w:szCs w:val="28"/>
        </w:rPr>
        <w:br/>
        <w:t>«Лучший педагог по обучению основам безопасного поведения на дорогах»</w:t>
      </w:r>
    </w:p>
    <w:p w14:paraId="592D9ED9" w14:textId="3A3503E0" w:rsidR="0052252E" w:rsidRDefault="0052252E" w:rsidP="00363DC3">
      <w:pPr>
        <w:tabs>
          <w:tab w:val="num" w:pos="90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EC1A274" w14:textId="7745575A" w:rsidR="0052252E" w:rsidRDefault="00416B65" w:rsidP="00363DC3">
      <w:pPr>
        <w:tabs>
          <w:tab w:val="num" w:pos="90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821D18" w14:textId="66E1AD44" w:rsidR="0052252E" w:rsidRDefault="000367FD" w:rsidP="00363DC3">
      <w:pPr>
        <w:pStyle w:val="21"/>
        <w:tabs>
          <w:tab w:val="num" w:pos="900"/>
        </w:tabs>
        <w:rPr>
          <w:szCs w:val="28"/>
        </w:rPr>
      </w:pPr>
      <w:r>
        <w:rPr>
          <w:szCs w:val="28"/>
        </w:rPr>
        <w:t xml:space="preserve">Форма заявки на участие в </w:t>
      </w:r>
      <w:r w:rsidR="00416B65">
        <w:rPr>
          <w:szCs w:val="28"/>
        </w:rPr>
        <w:t xml:space="preserve">районном </w:t>
      </w:r>
      <w:r>
        <w:rPr>
          <w:szCs w:val="28"/>
        </w:rPr>
        <w:t>конкурсе «Лучший педагог по обучению основам безопасного поведения на дорогах»</w:t>
      </w:r>
    </w:p>
    <w:p w14:paraId="1BA32392" w14:textId="6FC4AB04" w:rsidR="0052252E" w:rsidRDefault="00416B65" w:rsidP="00363DC3">
      <w:pPr>
        <w:tabs>
          <w:tab w:val="num" w:pos="90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9869A2" w14:textId="7FAF5AA6" w:rsidR="0052252E" w:rsidRPr="00416B65" w:rsidRDefault="00416B65" w:rsidP="00416B65">
      <w:pPr>
        <w:pStyle w:val="ae"/>
        <w:numPr>
          <w:ilvl w:val="0"/>
          <w:numId w:val="23"/>
        </w:numPr>
        <w:tabs>
          <w:tab w:val="num" w:pos="90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 </w:t>
      </w:r>
      <w:r w:rsidRPr="00416B65">
        <w:rPr>
          <w:rFonts w:ascii="Times New Roman" w:hAnsi="Times New Roman" w:cs="Times New Roman"/>
          <w:sz w:val="28"/>
          <w:szCs w:val="28"/>
        </w:rPr>
        <w:t>кон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16B65">
        <w:rPr>
          <w:rFonts w:ascii="Times New Roman" w:hAnsi="Times New Roman" w:cs="Times New Roman"/>
          <w:sz w:val="28"/>
          <w:szCs w:val="28"/>
        </w:rPr>
        <w:t>урсанта________________________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62B233FE" w14:textId="1C3A9BA9" w:rsidR="00416B65" w:rsidRDefault="00416B65" w:rsidP="00363DC3">
      <w:pPr>
        <w:pStyle w:val="ae"/>
        <w:numPr>
          <w:ilvl w:val="0"/>
          <w:numId w:val="23"/>
        </w:numPr>
        <w:tabs>
          <w:tab w:val="num" w:pos="90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 ________________________________________________________________</w:t>
      </w:r>
    </w:p>
    <w:p w14:paraId="5E1964A2" w14:textId="2A2D058C" w:rsidR="0052252E" w:rsidRPr="00416B65" w:rsidRDefault="000367FD" w:rsidP="00363DC3">
      <w:pPr>
        <w:pStyle w:val="ae"/>
        <w:numPr>
          <w:ilvl w:val="0"/>
          <w:numId w:val="23"/>
        </w:numPr>
        <w:tabs>
          <w:tab w:val="num" w:pos="90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6B65">
        <w:rPr>
          <w:rFonts w:ascii="Times New Roman" w:hAnsi="Times New Roman" w:cs="Times New Roman"/>
          <w:sz w:val="28"/>
          <w:szCs w:val="28"/>
        </w:rPr>
        <w:t>Название работы ___________________________________________</w:t>
      </w:r>
      <w:r w:rsidR="00416B65">
        <w:rPr>
          <w:rFonts w:ascii="Times New Roman" w:hAnsi="Times New Roman" w:cs="Times New Roman"/>
          <w:sz w:val="28"/>
          <w:szCs w:val="28"/>
        </w:rPr>
        <w:t>_________</w:t>
      </w:r>
    </w:p>
    <w:p w14:paraId="35A3094B" w14:textId="77777777" w:rsidR="00416B65" w:rsidRDefault="000367FD" w:rsidP="00363DC3">
      <w:pPr>
        <w:tabs>
          <w:tab w:val="num" w:pos="90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416B65">
        <w:rPr>
          <w:rFonts w:ascii="Times New Roman" w:hAnsi="Times New Roman" w:cs="Times New Roman"/>
          <w:sz w:val="28"/>
          <w:szCs w:val="28"/>
        </w:rPr>
        <w:t>_______</w:t>
      </w:r>
    </w:p>
    <w:p w14:paraId="7A1E43CC" w14:textId="56FBE599" w:rsidR="0052252E" w:rsidRPr="00416B65" w:rsidRDefault="000367FD" w:rsidP="00416B65">
      <w:pPr>
        <w:pStyle w:val="ae"/>
        <w:numPr>
          <w:ilvl w:val="0"/>
          <w:numId w:val="23"/>
        </w:numPr>
        <w:tabs>
          <w:tab w:val="num" w:pos="9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6B65">
        <w:rPr>
          <w:rFonts w:ascii="Times New Roman" w:hAnsi="Times New Roman" w:cs="Times New Roman"/>
          <w:sz w:val="28"/>
          <w:szCs w:val="28"/>
        </w:rPr>
        <w:t>Работа представляется в номинацию (нужная номинация выбирается в выпадающем меню):</w:t>
      </w:r>
    </w:p>
    <w:p w14:paraId="761BDE98" w14:textId="5559FF42" w:rsidR="0052252E" w:rsidRDefault="00416B65" w:rsidP="00363DC3">
      <w:pPr>
        <w:numPr>
          <w:ilvl w:val="0"/>
          <w:numId w:val="22"/>
        </w:numPr>
        <w:tabs>
          <w:tab w:val="clear" w:pos="2509"/>
        </w:tabs>
        <w:spacing w:line="36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«Методические разработки </w:t>
      </w:r>
      <w:r w:rsidR="000367FD">
        <w:rPr>
          <w:rFonts w:ascii="Times New Roman" w:hAnsi="Times New Roman" w:cs="Times New Roman"/>
          <w:sz w:val="24"/>
          <w:szCs w:val="28"/>
        </w:rPr>
        <w:t xml:space="preserve"> по обучению детей основам безопасного поведения на дороге»</w:t>
      </w:r>
    </w:p>
    <w:p w14:paraId="3E815017" w14:textId="27D16A64" w:rsidR="00416B65" w:rsidRDefault="000367FD" w:rsidP="00363DC3">
      <w:pPr>
        <w:numPr>
          <w:ilvl w:val="0"/>
          <w:numId w:val="22"/>
        </w:numPr>
        <w:tabs>
          <w:tab w:val="clear" w:pos="2509"/>
        </w:tabs>
        <w:spacing w:line="36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«Опыт организации внеурочной деятельности по обучению основам безопасного поведения н</w:t>
      </w:r>
      <w:r w:rsidR="00416B65">
        <w:rPr>
          <w:rFonts w:ascii="Times New Roman" w:hAnsi="Times New Roman" w:cs="Times New Roman"/>
          <w:sz w:val="24"/>
          <w:szCs w:val="28"/>
        </w:rPr>
        <w:t>а дороге»</w:t>
      </w:r>
    </w:p>
    <w:p w14:paraId="2637663B" w14:textId="01EA66FD" w:rsidR="0052252E" w:rsidRDefault="00416B65" w:rsidP="00363DC3">
      <w:pPr>
        <w:numPr>
          <w:ilvl w:val="0"/>
          <w:numId w:val="22"/>
        </w:numPr>
        <w:tabs>
          <w:tab w:val="clear" w:pos="2509"/>
        </w:tabs>
        <w:spacing w:line="36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«О</w:t>
      </w:r>
      <w:r w:rsidR="000367FD">
        <w:rPr>
          <w:rFonts w:ascii="Times New Roman" w:hAnsi="Times New Roman" w:cs="Times New Roman"/>
          <w:sz w:val="24"/>
          <w:szCs w:val="28"/>
        </w:rPr>
        <w:t>ткрытый урок, мастер-класс, рабочая программа по обучению основам безопасного поведения на дороге»</w:t>
      </w:r>
    </w:p>
    <w:p w14:paraId="3659A666" w14:textId="77777777" w:rsidR="0052252E" w:rsidRDefault="000367FD" w:rsidP="00363DC3">
      <w:pPr>
        <w:numPr>
          <w:ilvl w:val="0"/>
          <w:numId w:val="22"/>
        </w:numPr>
        <w:tabs>
          <w:tab w:val="clear" w:pos="2509"/>
        </w:tabs>
        <w:spacing w:line="36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«Семья, семейное воспитание, взаимодействие с семьями учащихся, опыт проведения мероприятий, родительских собраний, акций «Родительский патруль»</w:t>
      </w:r>
    </w:p>
    <w:p w14:paraId="546B1522" w14:textId="50BE6953" w:rsidR="0052252E" w:rsidRPr="00416B65" w:rsidRDefault="000367FD" w:rsidP="00416B65">
      <w:pPr>
        <w:numPr>
          <w:ilvl w:val="0"/>
          <w:numId w:val="22"/>
        </w:numPr>
        <w:tabs>
          <w:tab w:val="clear" w:pos="2509"/>
        </w:tabs>
        <w:spacing w:line="360" w:lineRule="auto"/>
        <w:ind w:left="0" w:firstLine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«Оформление классов, групп, кабинетов, уголков безопасности, информационных стендов»</w:t>
      </w:r>
    </w:p>
    <w:p w14:paraId="79DEABDE" w14:textId="08ED4EF4" w:rsidR="0052252E" w:rsidRDefault="00416B65" w:rsidP="00363DC3">
      <w:pPr>
        <w:tabs>
          <w:tab w:val="num" w:pos="90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22764B" w14:textId="1B50B6B8" w:rsidR="0052252E" w:rsidRDefault="0052252E" w:rsidP="00416B65">
      <w:pPr>
        <w:tabs>
          <w:tab w:val="num" w:pos="90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70CCBA2" w14:textId="77777777" w:rsidR="00BD1F92" w:rsidRDefault="00BD1F92" w:rsidP="00416B65">
      <w:pPr>
        <w:tabs>
          <w:tab w:val="num" w:pos="90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0ECC76B" w14:textId="77777777" w:rsidR="0052252E" w:rsidRDefault="0052252E">
      <w:pPr>
        <w:tabs>
          <w:tab w:val="num" w:pos="90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6AB04DF" w14:textId="77777777" w:rsidR="0052252E" w:rsidRDefault="0052252E">
      <w:pPr>
        <w:tabs>
          <w:tab w:val="num" w:pos="90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7A501A0" w14:textId="77777777" w:rsidR="00416B65" w:rsidRDefault="00416B65">
      <w:pPr>
        <w:tabs>
          <w:tab w:val="num" w:pos="90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03C2534" w14:textId="77777777" w:rsidR="00416B65" w:rsidRDefault="00416B65">
      <w:pPr>
        <w:tabs>
          <w:tab w:val="num" w:pos="90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E6BF9B5" w14:textId="77777777" w:rsidR="00416B65" w:rsidRDefault="00416B65">
      <w:pPr>
        <w:tabs>
          <w:tab w:val="num" w:pos="90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F5768FA" w14:textId="77777777" w:rsidR="00416B65" w:rsidRDefault="00416B65">
      <w:pPr>
        <w:tabs>
          <w:tab w:val="num" w:pos="90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9E6D745" w14:textId="5B51CF0C" w:rsidR="0052252E" w:rsidRDefault="000367FD">
      <w:pPr>
        <w:tabs>
          <w:tab w:val="num" w:pos="900"/>
        </w:tabs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4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8"/>
        </w:rPr>
        <w:lastRenderedPageBreak/>
        <w:t xml:space="preserve">Приложение </w:t>
      </w:r>
      <w:r w:rsidR="00416B65">
        <w:rPr>
          <w:rFonts w:ascii="Times New Roman" w:hAnsi="Times New Roman" w:cs="Times New Roman"/>
          <w:i/>
          <w:iCs/>
          <w:sz w:val="24"/>
          <w:szCs w:val="28"/>
        </w:rPr>
        <w:t>2</w:t>
      </w:r>
      <w:r>
        <w:rPr>
          <w:rFonts w:ascii="Times New Roman" w:hAnsi="Times New Roman" w:cs="Times New Roman"/>
          <w:i/>
          <w:iCs/>
          <w:sz w:val="24"/>
          <w:szCs w:val="28"/>
        </w:rPr>
        <w:br/>
        <w:t xml:space="preserve">к Положению о </w:t>
      </w:r>
      <w:r w:rsidR="00416B65">
        <w:rPr>
          <w:rFonts w:ascii="Times New Roman" w:hAnsi="Times New Roman" w:cs="Times New Roman"/>
          <w:i/>
          <w:iCs/>
          <w:sz w:val="24"/>
          <w:szCs w:val="28"/>
        </w:rPr>
        <w:t>районном</w:t>
      </w:r>
      <w:r>
        <w:rPr>
          <w:rFonts w:ascii="Times New Roman" w:hAnsi="Times New Roman" w:cs="Times New Roman"/>
          <w:i/>
          <w:iCs/>
          <w:sz w:val="24"/>
          <w:szCs w:val="28"/>
        </w:rPr>
        <w:t xml:space="preserve"> конкурсе </w:t>
      </w:r>
      <w:r>
        <w:rPr>
          <w:rFonts w:ascii="Times New Roman" w:hAnsi="Times New Roman" w:cs="Times New Roman"/>
          <w:i/>
          <w:iCs/>
          <w:sz w:val="24"/>
          <w:szCs w:val="28"/>
        </w:rPr>
        <w:br/>
        <w:t>«Лучший педагог по обучению основам безопасного поведения на дорогах»</w:t>
      </w:r>
    </w:p>
    <w:p w14:paraId="37DD605D" w14:textId="77777777" w:rsidR="0052252E" w:rsidRDefault="0052252E">
      <w:pPr>
        <w:tabs>
          <w:tab w:val="num" w:pos="90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2C691A6" w14:textId="77777777" w:rsidR="0052252E" w:rsidRDefault="000367FD">
      <w:pPr>
        <w:pStyle w:val="21"/>
        <w:tabs>
          <w:tab w:val="num" w:pos="900"/>
        </w:tabs>
        <w:rPr>
          <w:szCs w:val="28"/>
        </w:rPr>
      </w:pPr>
      <w:r>
        <w:rPr>
          <w:szCs w:val="28"/>
        </w:rPr>
        <w:t>Оценочная форма</w:t>
      </w:r>
    </w:p>
    <w:p w14:paraId="56CE5A2E" w14:textId="77777777" w:rsidR="0052252E" w:rsidRDefault="000367FD">
      <w:pPr>
        <w:tabs>
          <w:tab w:val="num" w:pos="90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(заполняется каждым членом Экспертной Комиссии)</w:t>
      </w:r>
    </w:p>
    <w:p w14:paraId="45667E7D" w14:textId="77777777" w:rsidR="0052252E" w:rsidRDefault="000367FD">
      <w:pPr>
        <w:tabs>
          <w:tab w:val="num" w:pos="90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эксперта ____________________________________________________</w:t>
      </w:r>
    </w:p>
    <w:p w14:paraId="080F4AD8" w14:textId="77777777" w:rsidR="0052252E" w:rsidRDefault="000367FD">
      <w:pPr>
        <w:tabs>
          <w:tab w:val="num" w:pos="90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должность _____________________________________________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620"/>
        <w:gridCol w:w="900"/>
        <w:gridCol w:w="900"/>
        <w:gridCol w:w="720"/>
        <w:gridCol w:w="900"/>
        <w:gridCol w:w="1080"/>
        <w:gridCol w:w="540"/>
        <w:gridCol w:w="900"/>
        <w:gridCol w:w="900"/>
        <w:gridCol w:w="720"/>
      </w:tblGrid>
      <w:tr w:rsidR="0052252E" w14:paraId="21A233DD" w14:textId="77777777">
        <w:trPr>
          <w:cantSplit/>
          <w:trHeight w:val="6111"/>
        </w:trPr>
        <w:tc>
          <w:tcPr>
            <w:tcW w:w="540" w:type="dxa"/>
            <w:textDirection w:val="btLr"/>
          </w:tcPr>
          <w:p w14:paraId="4DB6F43E" w14:textId="27CE378B" w:rsidR="0052252E" w:rsidRDefault="00416B65">
            <w:pPr>
              <w:tabs>
                <w:tab w:val="num" w:pos="900"/>
              </w:tabs>
              <w:ind w:left="113" w:right="11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1620" w:type="dxa"/>
          </w:tcPr>
          <w:p w14:paraId="7EC4DC11" w14:textId="77777777" w:rsidR="0052252E" w:rsidRDefault="0052252E">
            <w:pPr>
              <w:tabs>
                <w:tab w:val="num" w:pos="90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3B6771" w14:textId="77777777" w:rsidR="0052252E" w:rsidRDefault="0052252E">
            <w:pPr>
              <w:tabs>
                <w:tab w:val="num" w:pos="900"/>
              </w:tabs>
              <w:spacing w:line="360" w:lineRule="auto"/>
              <w:rPr>
                <w:rFonts w:ascii="Times New Roman" w:hAnsi="Times New Roman" w:cs="Times New Roman"/>
                <w:szCs w:val="28"/>
              </w:rPr>
            </w:pPr>
          </w:p>
          <w:p w14:paraId="3EFC5037" w14:textId="77777777" w:rsidR="0052252E" w:rsidRDefault="0052252E">
            <w:pPr>
              <w:tabs>
                <w:tab w:val="num" w:pos="900"/>
              </w:tabs>
              <w:spacing w:line="360" w:lineRule="auto"/>
              <w:rPr>
                <w:rFonts w:ascii="Times New Roman" w:hAnsi="Times New Roman" w:cs="Times New Roman"/>
                <w:szCs w:val="28"/>
              </w:rPr>
            </w:pPr>
          </w:p>
          <w:p w14:paraId="709E129D" w14:textId="77777777" w:rsidR="0052252E" w:rsidRDefault="0052252E">
            <w:pPr>
              <w:tabs>
                <w:tab w:val="num" w:pos="900"/>
              </w:tabs>
              <w:spacing w:line="360" w:lineRule="auto"/>
              <w:rPr>
                <w:rFonts w:ascii="Times New Roman" w:hAnsi="Times New Roman" w:cs="Times New Roman"/>
                <w:szCs w:val="28"/>
              </w:rPr>
            </w:pPr>
          </w:p>
          <w:p w14:paraId="7B3CF98F" w14:textId="77777777" w:rsidR="0052252E" w:rsidRDefault="0052252E">
            <w:pPr>
              <w:tabs>
                <w:tab w:val="num" w:pos="900"/>
              </w:tabs>
              <w:spacing w:line="360" w:lineRule="auto"/>
              <w:rPr>
                <w:rFonts w:ascii="Times New Roman" w:hAnsi="Times New Roman" w:cs="Times New Roman"/>
                <w:szCs w:val="28"/>
              </w:rPr>
            </w:pPr>
          </w:p>
          <w:p w14:paraId="6D3ECBC5" w14:textId="77777777" w:rsidR="0052252E" w:rsidRDefault="0052252E">
            <w:pPr>
              <w:tabs>
                <w:tab w:val="num" w:pos="900"/>
              </w:tabs>
              <w:spacing w:line="360" w:lineRule="auto"/>
              <w:rPr>
                <w:rFonts w:ascii="Times New Roman" w:hAnsi="Times New Roman" w:cs="Times New Roman"/>
                <w:szCs w:val="28"/>
              </w:rPr>
            </w:pPr>
          </w:p>
          <w:p w14:paraId="1D1C4944" w14:textId="77777777" w:rsidR="0052252E" w:rsidRDefault="0052252E">
            <w:pPr>
              <w:tabs>
                <w:tab w:val="num" w:pos="900"/>
              </w:tabs>
              <w:spacing w:line="360" w:lineRule="auto"/>
              <w:rPr>
                <w:rFonts w:ascii="Times New Roman" w:hAnsi="Times New Roman" w:cs="Times New Roman"/>
                <w:szCs w:val="28"/>
              </w:rPr>
            </w:pPr>
          </w:p>
          <w:p w14:paraId="6133838D" w14:textId="77777777" w:rsidR="0052252E" w:rsidRDefault="000367FD">
            <w:pPr>
              <w:tabs>
                <w:tab w:val="num" w:pos="900"/>
              </w:tabs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Автор и название работы</w:t>
            </w:r>
          </w:p>
        </w:tc>
        <w:tc>
          <w:tcPr>
            <w:tcW w:w="900" w:type="dxa"/>
            <w:textDirection w:val="btLr"/>
          </w:tcPr>
          <w:p w14:paraId="104AADDD" w14:textId="77777777" w:rsidR="0052252E" w:rsidRDefault="000367FD">
            <w:pPr>
              <w:tabs>
                <w:tab w:val="num" w:pos="900"/>
              </w:tabs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Соответствие целям и задачам Конкурса (максимальная оценка – 5 баллов);</w:t>
            </w:r>
          </w:p>
        </w:tc>
        <w:tc>
          <w:tcPr>
            <w:tcW w:w="900" w:type="dxa"/>
            <w:textDirection w:val="btLr"/>
          </w:tcPr>
          <w:p w14:paraId="1BFCB182" w14:textId="77777777" w:rsidR="0052252E" w:rsidRDefault="00036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Соответствие содержания материалов Правилам дорожного движения, действующими на территории Российской Федерации (максимальная оценка – 20 баллов);</w:t>
            </w:r>
          </w:p>
          <w:p w14:paraId="483280DF" w14:textId="77777777" w:rsidR="0052252E" w:rsidRDefault="0052252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86D123" w14:textId="77777777" w:rsidR="0052252E" w:rsidRDefault="0052252E">
            <w:pPr>
              <w:tabs>
                <w:tab w:val="num" w:pos="900"/>
              </w:tabs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extDirection w:val="btLr"/>
          </w:tcPr>
          <w:p w14:paraId="53121BA8" w14:textId="77777777" w:rsidR="0052252E" w:rsidRDefault="000367FD">
            <w:pPr>
              <w:tabs>
                <w:tab w:val="num" w:pos="900"/>
              </w:tabs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Новизна и оригинальность подачи информации (максимальная оценка – 20 баллов);</w:t>
            </w:r>
          </w:p>
        </w:tc>
        <w:tc>
          <w:tcPr>
            <w:tcW w:w="900" w:type="dxa"/>
            <w:textDirection w:val="btLr"/>
          </w:tcPr>
          <w:p w14:paraId="78BBE41A" w14:textId="77777777" w:rsidR="0052252E" w:rsidRDefault="000367F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Доступность материала для использования в работе, легкость тиражирования методики (максимальная оценка – 10 баллов);</w:t>
            </w:r>
          </w:p>
          <w:p w14:paraId="5B2AC51C" w14:textId="77777777" w:rsidR="0052252E" w:rsidRDefault="0052252E">
            <w:pPr>
              <w:tabs>
                <w:tab w:val="num" w:pos="900"/>
              </w:tabs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extDirection w:val="btLr"/>
          </w:tcPr>
          <w:p w14:paraId="12D8B331" w14:textId="77777777" w:rsidR="0052252E" w:rsidRDefault="000367FD">
            <w:pPr>
              <w:pStyle w:val="a7"/>
              <w:rPr>
                <w:sz w:val="28"/>
                <w:szCs w:val="28"/>
              </w:rPr>
            </w:pPr>
            <w:r>
              <w:t>Владение инновационными и эффективными традиционными методиками обучения и инструментарием, сбалансированное сочетание различных методик и приемов в образовательном процессе (максимальная оценка – 10 баллов);</w:t>
            </w:r>
          </w:p>
          <w:p w14:paraId="1E5F277C" w14:textId="77777777" w:rsidR="0052252E" w:rsidRDefault="0052252E">
            <w:pPr>
              <w:tabs>
                <w:tab w:val="num" w:pos="900"/>
              </w:tabs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extDirection w:val="btLr"/>
          </w:tcPr>
          <w:p w14:paraId="437A7ADE" w14:textId="77777777" w:rsidR="0052252E" w:rsidRDefault="000367FD">
            <w:pPr>
              <w:tabs>
                <w:tab w:val="num" w:pos="900"/>
              </w:tabs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Глубина раскрытия темы (максимальная оценка – 10 баллов);</w:t>
            </w:r>
          </w:p>
        </w:tc>
        <w:tc>
          <w:tcPr>
            <w:tcW w:w="900" w:type="dxa"/>
            <w:textDirection w:val="btLr"/>
          </w:tcPr>
          <w:p w14:paraId="4CC860AD" w14:textId="77777777" w:rsidR="0052252E" w:rsidRDefault="000367F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Учёт психологических, возрастных и других особенностей аудитории; (максимальная оценка – 10 баллов);</w:t>
            </w:r>
          </w:p>
          <w:p w14:paraId="3E31B85F" w14:textId="77777777" w:rsidR="0052252E" w:rsidRDefault="0052252E">
            <w:pPr>
              <w:tabs>
                <w:tab w:val="num" w:pos="900"/>
              </w:tabs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extDirection w:val="btLr"/>
          </w:tcPr>
          <w:p w14:paraId="147AE117" w14:textId="77777777" w:rsidR="0052252E" w:rsidRDefault="000367F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Творческий подход, выразительность подачи материала, степень эмоционального воздействия на обучающихся (максимальная оценка – 15 баллов).</w:t>
            </w:r>
          </w:p>
          <w:p w14:paraId="4919FB42" w14:textId="77777777" w:rsidR="0052252E" w:rsidRDefault="0052252E">
            <w:pPr>
              <w:tabs>
                <w:tab w:val="num" w:pos="900"/>
              </w:tabs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extDirection w:val="btLr"/>
          </w:tcPr>
          <w:p w14:paraId="04C8ECE5" w14:textId="77777777" w:rsidR="0052252E" w:rsidRDefault="000367F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Сумма баллов</w:t>
            </w:r>
          </w:p>
          <w:p w14:paraId="2B34BF78" w14:textId="77777777" w:rsidR="0052252E" w:rsidRDefault="0052252E">
            <w:pPr>
              <w:tabs>
                <w:tab w:val="num" w:pos="900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252E" w14:paraId="593F0038" w14:textId="77777777">
        <w:trPr>
          <w:trHeight w:val="2865"/>
        </w:trPr>
        <w:tc>
          <w:tcPr>
            <w:tcW w:w="540" w:type="dxa"/>
          </w:tcPr>
          <w:p w14:paraId="66AC73E2" w14:textId="77777777" w:rsidR="0052252E" w:rsidRDefault="0052252E">
            <w:pPr>
              <w:tabs>
                <w:tab w:val="num" w:pos="900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</w:tcPr>
          <w:p w14:paraId="00E693B3" w14:textId="77777777" w:rsidR="0052252E" w:rsidRDefault="0052252E">
            <w:pPr>
              <w:tabs>
                <w:tab w:val="num" w:pos="900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14:paraId="28BCF167" w14:textId="77777777" w:rsidR="0052252E" w:rsidRDefault="0052252E">
            <w:pPr>
              <w:tabs>
                <w:tab w:val="num" w:pos="900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14:paraId="7385B8CF" w14:textId="77777777" w:rsidR="0052252E" w:rsidRDefault="0052252E">
            <w:pPr>
              <w:tabs>
                <w:tab w:val="num" w:pos="900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14:paraId="6C0FD1F9" w14:textId="77777777" w:rsidR="0052252E" w:rsidRDefault="0052252E">
            <w:pPr>
              <w:tabs>
                <w:tab w:val="num" w:pos="900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14:paraId="35F72DED" w14:textId="77777777" w:rsidR="0052252E" w:rsidRDefault="0052252E">
            <w:pPr>
              <w:tabs>
                <w:tab w:val="num" w:pos="900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6A9A94C" w14:textId="77777777" w:rsidR="0052252E" w:rsidRDefault="0052252E">
            <w:pPr>
              <w:tabs>
                <w:tab w:val="num" w:pos="900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</w:tcPr>
          <w:p w14:paraId="15D0BE66" w14:textId="77777777" w:rsidR="0052252E" w:rsidRDefault="0052252E">
            <w:pPr>
              <w:tabs>
                <w:tab w:val="num" w:pos="900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14:paraId="04251737" w14:textId="77777777" w:rsidR="0052252E" w:rsidRDefault="0052252E">
            <w:pPr>
              <w:tabs>
                <w:tab w:val="num" w:pos="900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14:paraId="1DF84963" w14:textId="77777777" w:rsidR="0052252E" w:rsidRDefault="0052252E">
            <w:pPr>
              <w:tabs>
                <w:tab w:val="num" w:pos="900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14:paraId="59241B7A" w14:textId="77777777" w:rsidR="0052252E" w:rsidRDefault="0052252E">
            <w:pPr>
              <w:tabs>
                <w:tab w:val="num" w:pos="900"/>
              </w:tabs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0F84992" w14:textId="77777777" w:rsidR="0052252E" w:rsidRDefault="0052252E">
      <w:pPr>
        <w:rPr>
          <w:rFonts w:ascii="Times New Roman" w:hAnsi="Times New Roman" w:cs="Times New Roman"/>
          <w:sz w:val="28"/>
          <w:szCs w:val="28"/>
        </w:rPr>
      </w:pPr>
    </w:p>
    <w:p w14:paraId="302B4F17" w14:textId="77777777" w:rsidR="0052252E" w:rsidRDefault="0052252E">
      <w:pPr>
        <w:rPr>
          <w:rFonts w:ascii="Times New Roman" w:hAnsi="Times New Roman" w:cs="Times New Roman"/>
        </w:rPr>
      </w:pPr>
    </w:p>
    <w:p w14:paraId="0885F229" w14:textId="77777777" w:rsidR="0052252E" w:rsidRDefault="0052252E">
      <w:pPr>
        <w:rPr>
          <w:rFonts w:ascii="Times New Roman" w:hAnsi="Times New Roman" w:cs="Times New Roman"/>
        </w:rPr>
      </w:pPr>
    </w:p>
    <w:p w14:paraId="15A7C957" w14:textId="77777777" w:rsidR="0052252E" w:rsidRDefault="0052252E">
      <w:pPr>
        <w:rPr>
          <w:rFonts w:ascii="Times New Roman" w:hAnsi="Times New Roman" w:cs="Times New Roman"/>
        </w:rPr>
      </w:pPr>
    </w:p>
    <w:p w14:paraId="60E3DC28" w14:textId="77777777" w:rsidR="0052252E" w:rsidRDefault="0052252E">
      <w:pPr>
        <w:rPr>
          <w:rFonts w:ascii="Times New Roman" w:hAnsi="Times New Roman" w:cs="Times New Roman"/>
        </w:rPr>
      </w:pPr>
    </w:p>
    <w:p w14:paraId="34EFB46D" w14:textId="7CBFB028" w:rsidR="000367FD" w:rsidRDefault="00416B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8"/>
        </w:rPr>
        <w:t xml:space="preserve"> </w:t>
      </w:r>
    </w:p>
    <w:sectPr w:rsidR="000367FD" w:rsidSect="00363DC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4E07"/>
    <w:multiLevelType w:val="hybridMultilevel"/>
    <w:tmpl w:val="874A8F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ADF4573"/>
    <w:multiLevelType w:val="hybridMultilevel"/>
    <w:tmpl w:val="15D032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BA73A56"/>
    <w:multiLevelType w:val="hybridMultilevel"/>
    <w:tmpl w:val="874A8F9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DA51583"/>
    <w:multiLevelType w:val="multilevel"/>
    <w:tmpl w:val="0016A0B4"/>
    <w:lvl w:ilvl="0">
      <w:start w:val="4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6" w:hanging="576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4">
    <w:nsid w:val="13C47C3D"/>
    <w:multiLevelType w:val="hybridMultilevel"/>
    <w:tmpl w:val="0206D78E"/>
    <w:lvl w:ilvl="0" w:tplc="0419000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9"/>
        </w:tabs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9"/>
        </w:tabs>
        <w:ind w:left="75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9"/>
        </w:tabs>
        <w:ind w:left="8269" w:hanging="360"/>
      </w:pPr>
      <w:rPr>
        <w:rFonts w:ascii="Wingdings" w:hAnsi="Wingdings" w:hint="default"/>
      </w:rPr>
    </w:lvl>
  </w:abstractNum>
  <w:abstractNum w:abstractNumId="5">
    <w:nsid w:val="17402834"/>
    <w:multiLevelType w:val="multilevel"/>
    <w:tmpl w:val="A3EE8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04B27CF"/>
    <w:multiLevelType w:val="multilevel"/>
    <w:tmpl w:val="F8D4A96A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8CD7F83"/>
    <w:multiLevelType w:val="multilevel"/>
    <w:tmpl w:val="A3EE8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29D454E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CB97094"/>
    <w:multiLevelType w:val="hybridMultilevel"/>
    <w:tmpl w:val="09D21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47F50"/>
    <w:multiLevelType w:val="hybridMultilevel"/>
    <w:tmpl w:val="D38AFD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43F08E3"/>
    <w:multiLevelType w:val="hybridMultilevel"/>
    <w:tmpl w:val="494EB7C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61A3949"/>
    <w:multiLevelType w:val="multilevel"/>
    <w:tmpl w:val="A89A933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3CC05C4C"/>
    <w:multiLevelType w:val="hybridMultilevel"/>
    <w:tmpl w:val="1BF267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792C8E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8" w:hanging="1440"/>
      </w:pPr>
      <w:rPr>
        <w:rFonts w:hint="default"/>
      </w:rPr>
    </w:lvl>
  </w:abstractNum>
  <w:abstractNum w:abstractNumId="15">
    <w:nsid w:val="432B7FB8"/>
    <w:multiLevelType w:val="hybridMultilevel"/>
    <w:tmpl w:val="A4DAC9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0AE4AFC">
      <w:start w:val="1"/>
      <w:numFmt w:val="bullet"/>
      <w:lvlText w:val="-"/>
      <w:lvlJc w:val="left"/>
      <w:pPr>
        <w:tabs>
          <w:tab w:val="num" w:pos="1950"/>
        </w:tabs>
        <w:ind w:left="1950" w:hanging="5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C924BDE"/>
    <w:multiLevelType w:val="multilevel"/>
    <w:tmpl w:val="A3EE8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5D0137AB"/>
    <w:multiLevelType w:val="multilevel"/>
    <w:tmpl w:val="AAAAE92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60974241"/>
    <w:multiLevelType w:val="hybridMultilevel"/>
    <w:tmpl w:val="17BE3F4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B0871AA"/>
    <w:multiLevelType w:val="multilevel"/>
    <w:tmpl w:val="A3EE8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72EE54A8"/>
    <w:multiLevelType w:val="hybridMultilevel"/>
    <w:tmpl w:val="D38E6A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73403A9A"/>
    <w:multiLevelType w:val="hybridMultilevel"/>
    <w:tmpl w:val="408EEA5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759F3966"/>
    <w:multiLevelType w:val="hybridMultilevel"/>
    <w:tmpl w:val="0206D78E"/>
    <w:lvl w:ilvl="0" w:tplc="04190007">
      <w:start w:val="1"/>
      <w:numFmt w:val="bullet"/>
      <w:lvlText w:val="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9"/>
        </w:tabs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9"/>
        </w:tabs>
        <w:ind w:left="75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9"/>
        </w:tabs>
        <w:ind w:left="826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5"/>
  </w:num>
  <w:num w:numId="4">
    <w:abstractNumId w:val="1"/>
  </w:num>
  <w:num w:numId="5">
    <w:abstractNumId w:val="18"/>
  </w:num>
  <w:num w:numId="6">
    <w:abstractNumId w:val="10"/>
  </w:num>
  <w:num w:numId="7">
    <w:abstractNumId w:val="2"/>
  </w:num>
  <w:num w:numId="8">
    <w:abstractNumId w:val="0"/>
  </w:num>
  <w:num w:numId="9">
    <w:abstractNumId w:val="11"/>
  </w:num>
  <w:num w:numId="10">
    <w:abstractNumId w:val="20"/>
  </w:num>
  <w:num w:numId="11">
    <w:abstractNumId w:val="7"/>
  </w:num>
  <w:num w:numId="12">
    <w:abstractNumId w:val="5"/>
  </w:num>
  <w:num w:numId="13">
    <w:abstractNumId w:val="12"/>
  </w:num>
  <w:num w:numId="14">
    <w:abstractNumId w:val="8"/>
  </w:num>
  <w:num w:numId="15">
    <w:abstractNumId w:val="13"/>
  </w:num>
  <w:num w:numId="16">
    <w:abstractNumId w:val="17"/>
  </w:num>
  <w:num w:numId="17">
    <w:abstractNumId w:val="3"/>
  </w:num>
  <w:num w:numId="18">
    <w:abstractNumId w:val="16"/>
  </w:num>
  <w:num w:numId="19">
    <w:abstractNumId w:val="19"/>
  </w:num>
  <w:num w:numId="20">
    <w:abstractNumId w:val="6"/>
  </w:num>
  <w:num w:numId="21">
    <w:abstractNumId w:val="4"/>
  </w:num>
  <w:num w:numId="22">
    <w:abstractNumId w:val="2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DC3"/>
    <w:rsid w:val="000367FD"/>
    <w:rsid w:val="001845BD"/>
    <w:rsid w:val="002A455F"/>
    <w:rsid w:val="00363DC3"/>
    <w:rsid w:val="00397A5A"/>
    <w:rsid w:val="00416B65"/>
    <w:rsid w:val="00424351"/>
    <w:rsid w:val="0048784E"/>
    <w:rsid w:val="005060BA"/>
    <w:rsid w:val="0052252E"/>
    <w:rsid w:val="0056344F"/>
    <w:rsid w:val="00774400"/>
    <w:rsid w:val="007A7456"/>
    <w:rsid w:val="009C7872"/>
    <w:rsid w:val="00A40F0B"/>
    <w:rsid w:val="00A963E0"/>
    <w:rsid w:val="00BD1F92"/>
    <w:rsid w:val="00C25E9B"/>
    <w:rsid w:val="00DD571F"/>
    <w:rsid w:val="00EB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3793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hAnsi="Arial" w:cs="Arial"/>
      <w:szCs w:val="24"/>
    </w:rPr>
  </w:style>
  <w:style w:type="paragraph" w:styleId="1">
    <w:name w:val="heading 1"/>
    <w:basedOn w:val="a"/>
    <w:qFormat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360"/>
      <w:jc w:val="center"/>
      <w:outlineLvl w:val="2"/>
    </w:pPr>
    <w:rPr>
      <w:rFonts w:ascii="Times New Roman" w:hAnsi="Times New Roman" w:cs="Times New Roman"/>
      <w:b/>
      <w:bCs/>
      <w:sz w:val="24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360"/>
      <w:outlineLvl w:val="4"/>
    </w:pPr>
    <w:rPr>
      <w:rFonts w:ascii="Times New Roman" w:hAnsi="Times New Roman" w:cs="Times New Roman"/>
      <w:sz w:val="24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360"/>
      <w:outlineLvl w:val="5"/>
    </w:pPr>
    <w:rPr>
      <w:rFonts w:ascii="Times New Roman" w:hAnsi="Times New Roman" w:cs="Times New Roman"/>
      <w:b/>
      <w:bCs/>
      <w:sz w:val="24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360"/>
      <w:jc w:val="center"/>
      <w:outlineLvl w:val="6"/>
    </w:pPr>
    <w:rPr>
      <w:rFonts w:ascii="Times New Roman" w:hAnsi="Times New Roman" w:cs="Times New Roman"/>
      <w:b/>
      <w:bCs/>
      <w:sz w:val="28"/>
    </w:rPr>
  </w:style>
  <w:style w:type="paragraph" w:styleId="8">
    <w:name w:val="heading 8"/>
    <w:basedOn w:val="a"/>
    <w:next w:val="a"/>
    <w:qFormat/>
    <w:pPr>
      <w:keepNext/>
      <w:spacing w:line="360" w:lineRule="auto"/>
      <w:jc w:val="center"/>
      <w:outlineLvl w:val="7"/>
    </w:pPr>
    <w:rPr>
      <w:rFonts w:ascii="Times New Roman" w:hAnsi="Times New Roman" w:cs="Times New Roman"/>
      <w:b/>
      <w:bCs/>
      <w:sz w:val="28"/>
    </w:rPr>
  </w:style>
  <w:style w:type="paragraph" w:styleId="9">
    <w:name w:val="heading 9"/>
    <w:basedOn w:val="a"/>
    <w:next w:val="a"/>
    <w:qFormat/>
    <w:pPr>
      <w:keepNext/>
      <w:spacing w:line="360" w:lineRule="auto"/>
      <w:ind w:left="360"/>
      <w:jc w:val="center"/>
      <w:outlineLvl w:val="8"/>
    </w:pPr>
    <w:rPr>
      <w:rFonts w:ascii="Times New Roman" w:hAnsi="Times New Roman" w:cs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360"/>
    </w:pPr>
    <w:rPr>
      <w:rFonts w:ascii="Times New Roman" w:hAnsi="Times New Roman" w:cs="Times New Roman"/>
      <w:sz w:val="24"/>
    </w:rPr>
  </w:style>
  <w:style w:type="paragraph" w:customStyle="1" w:styleId="10">
    <w:name w:val="Стиль1"/>
    <w:basedOn w:val="a"/>
    <w:pPr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styleId="30">
    <w:name w:val="Body Text 3"/>
    <w:basedOn w:val="a"/>
    <w:semiHidden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title-info-title-text">
    <w:name w:val="title-info-title-text"/>
    <w:basedOn w:val="a0"/>
  </w:style>
  <w:style w:type="paragraph" w:styleId="a4">
    <w:name w:val="Body Text"/>
    <w:basedOn w:val="a"/>
    <w:semiHidden/>
    <w:pPr>
      <w:widowControl w:val="0"/>
      <w:autoSpaceDE w:val="0"/>
      <w:autoSpaceDN w:val="0"/>
      <w:adjustRightInd w:val="0"/>
      <w:jc w:val="right"/>
    </w:pPr>
    <w:rPr>
      <w:rFonts w:ascii="Times New Roman" w:hAnsi="Times New Roman" w:cs="Times New Roman"/>
      <w:sz w:val="24"/>
      <w:szCs w:val="28"/>
    </w:rPr>
  </w:style>
  <w:style w:type="paragraph" w:styleId="20">
    <w:name w:val="Body Text Indent 2"/>
    <w:basedOn w:val="a"/>
    <w:semiHidden/>
    <w:pPr>
      <w:spacing w:line="360" w:lineRule="auto"/>
      <w:ind w:firstLine="360"/>
      <w:jc w:val="center"/>
    </w:pPr>
    <w:rPr>
      <w:rFonts w:ascii="Times New Roman" w:hAnsi="Times New Roman" w:cs="Times New Roman"/>
      <w:b/>
      <w:bCs/>
      <w:sz w:val="36"/>
    </w:rPr>
  </w:style>
  <w:style w:type="paragraph" w:styleId="31">
    <w:name w:val="Body Text Indent 3"/>
    <w:basedOn w:val="a"/>
    <w:semiHidden/>
    <w:pPr>
      <w:spacing w:line="360" w:lineRule="auto"/>
      <w:ind w:left="720" w:firstLine="360"/>
    </w:pPr>
    <w:rPr>
      <w:rFonts w:ascii="Times New Roman" w:hAnsi="Times New Roman" w:cs="Times New Roman"/>
      <w:sz w:val="24"/>
    </w:rPr>
  </w:style>
  <w:style w:type="paragraph" w:styleId="21">
    <w:name w:val="Body Text 2"/>
    <w:basedOn w:val="a"/>
    <w:semiHidden/>
    <w:pPr>
      <w:spacing w:line="360" w:lineRule="auto"/>
      <w:jc w:val="center"/>
    </w:pPr>
    <w:rPr>
      <w:rFonts w:ascii="Times New Roman" w:hAnsi="Times New Roman" w:cs="Times New Roman"/>
      <w:b/>
      <w:bCs/>
      <w:sz w:val="28"/>
    </w:rPr>
  </w:style>
  <w:style w:type="paragraph" w:styleId="a5">
    <w:name w:val="Balloon Text"/>
    <w:basedOn w:val="a"/>
    <w:semiHidden/>
    <w:unhideWhenUsed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semiHidden/>
    <w:rPr>
      <w:rFonts w:ascii="Segoe UI" w:hAnsi="Segoe UI" w:cs="Segoe UI"/>
      <w:sz w:val="18"/>
      <w:szCs w:val="18"/>
    </w:rPr>
  </w:style>
  <w:style w:type="paragraph" w:styleId="a7">
    <w:name w:val="Block Text"/>
    <w:basedOn w:val="a"/>
    <w:semiHidden/>
    <w:pPr>
      <w:ind w:left="113" w:right="113"/>
    </w:pPr>
    <w:rPr>
      <w:rFonts w:ascii="Times New Roman" w:hAnsi="Times New Roman" w:cs="Times New Roman"/>
    </w:rPr>
  </w:style>
  <w:style w:type="character" w:styleId="a8">
    <w:name w:val="annotation reference"/>
    <w:semiHidden/>
    <w:unhideWhenUsed/>
    <w:rPr>
      <w:sz w:val="16"/>
      <w:szCs w:val="16"/>
    </w:rPr>
  </w:style>
  <w:style w:type="paragraph" w:styleId="a9">
    <w:name w:val="annotation text"/>
    <w:basedOn w:val="a"/>
    <w:semiHidden/>
    <w:unhideWhenUsed/>
    <w:rPr>
      <w:szCs w:val="20"/>
    </w:rPr>
  </w:style>
  <w:style w:type="character" w:customStyle="1" w:styleId="aa">
    <w:name w:val="Текст примечания Знак"/>
    <w:semiHidden/>
    <w:rPr>
      <w:rFonts w:ascii="Arial" w:hAnsi="Arial" w:cs="Arial"/>
    </w:rPr>
  </w:style>
  <w:style w:type="paragraph" w:styleId="ab">
    <w:name w:val="annotation subject"/>
    <w:basedOn w:val="a9"/>
    <w:next w:val="a9"/>
    <w:semiHidden/>
    <w:unhideWhenUsed/>
    <w:rPr>
      <w:b/>
      <w:bCs/>
    </w:rPr>
  </w:style>
  <w:style w:type="character" w:customStyle="1" w:styleId="ac">
    <w:name w:val="Тема примечания Знак"/>
    <w:semiHidden/>
    <w:rPr>
      <w:rFonts w:ascii="Arial" w:hAnsi="Arial" w:cs="Arial"/>
      <w:b/>
      <w:bCs/>
    </w:rPr>
  </w:style>
  <w:style w:type="character" w:styleId="ad">
    <w:name w:val="Hyperlink"/>
    <w:basedOn w:val="a0"/>
    <w:uiPriority w:val="99"/>
    <w:unhideWhenUsed/>
    <w:rsid w:val="007A7456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56344F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416B65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hAnsi="Arial" w:cs="Arial"/>
      <w:szCs w:val="24"/>
    </w:rPr>
  </w:style>
  <w:style w:type="paragraph" w:styleId="1">
    <w:name w:val="heading 1"/>
    <w:basedOn w:val="a"/>
    <w:qFormat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360"/>
      <w:jc w:val="center"/>
      <w:outlineLvl w:val="2"/>
    </w:pPr>
    <w:rPr>
      <w:rFonts w:ascii="Times New Roman" w:hAnsi="Times New Roman" w:cs="Times New Roman"/>
      <w:b/>
      <w:bCs/>
      <w:sz w:val="24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360"/>
      <w:outlineLvl w:val="4"/>
    </w:pPr>
    <w:rPr>
      <w:rFonts w:ascii="Times New Roman" w:hAnsi="Times New Roman" w:cs="Times New Roman"/>
      <w:sz w:val="24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360"/>
      <w:outlineLvl w:val="5"/>
    </w:pPr>
    <w:rPr>
      <w:rFonts w:ascii="Times New Roman" w:hAnsi="Times New Roman" w:cs="Times New Roman"/>
      <w:b/>
      <w:bCs/>
      <w:sz w:val="24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360"/>
      <w:jc w:val="center"/>
      <w:outlineLvl w:val="6"/>
    </w:pPr>
    <w:rPr>
      <w:rFonts w:ascii="Times New Roman" w:hAnsi="Times New Roman" w:cs="Times New Roman"/>
      <w:b/>
      <w:bCs/>
      <w:sz w:val="28"/>
    </w:rPr>
  </w:style>
  <w:style w:type="paragraph" w:styleId="8">
    <w:name w:val="heading 8"/>
    <w:basedOn w:val="a"/>
    <w:next w:val="a"/>
    <w:qFormat/>
    <w:pPr>
      <w:keepNext/>
      <w:spacing w:line="360" w:lineRule="auto"/>
      <w:jc w:val="center"/>
      <w:outlineLvl w:val="7"/>
    </w:pPr>
    <w:rPr>
      <w:rFonts w:ascii="Times New Roman" w:hAnsi="Times New Roman" w:cs="Times New Roman"/>
      <w:b/>
      <w:bCs/>
      <w:sz w:val="28"/>
    </w:rPr>
  </w:style>
  <w:style w:type="paragraph" w:styleId="9">
    <w:name w:val="heading 9"/>
    <w:basedOn w:val="a"/>
    <w:next w:val="a"/>
    <w:qFormat/>
    <w:pPr>
      <w:keepNext/>
      <w:spacing w:line="360" w:lineRule="auto"/>
      <w:ind w:left="360"/>
      <w:jc w:val="center"/>
      <w:outlineLvl w:val="8"/>
    </w:pPr>
    <w:rPr>
      <w:rFonts w:ascii="Times New Roman" w:hAnsi="Times New Roman" w:cs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360"/>
    </w:pPr>
    <w:rPr>
      <w:rFonts w:ascii="Times New Roman" w:hAnsi="Times New Roman" w:cs="Times New Roman"/>
      <w:sz w:val="24"/>
    </w:rPr>
  </w:style>
  <w:style w:type="paragraph" w:customStyle="1" w:styleId="10">
    <w:name w:val="Стиль1"/>
    <w:basedOn w:val="a"/>
    <w:pPr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styleId="30">
    <w:name w:val="Body Text 3"/>
    <w:basedOn w:val="a"/>
    <w:semiHidden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title-info-title-text">
    <w:name w:val="title-info-title-text"/>
    <w:basedOn w:val="a0"/>
  </w:style>
  <w:style w:type="paragraph" w:styleId="a4">
    <w:name w:val="Body Text"/>
    <w:basedOn w:val="a"/>
    <w:semiHidden/>
    <w:pPr>
      <w:widowControl w:val="0"/>
      <w:autoSpaceDE w:val="0"/>
      <w:autoSpaceDN w:val="0"/>
      <w:adjustRightInd w:val="0"/>
      <w:jc w:val="right"/>
    </w:pPr>
    <w:rPr>
      <w:rFonts w:ascii="Times New Roman" w:hAnsi="Times New Roman" w:cs="Times New Roman"/>
      <w:sz w:val="24"/>
      <w:szCs w:val="28"/>
    </w:rPr>
  </w:style>
  <w:style w:type="paragraph" w:styleId="20">
    <w:name w:val="Body Text Indent 2"/>
    <w:basedOn w:val="a"/>
    <w:semiHidden/>
    <w:pPr>
      <w:spacing w:line="360" w:lineRule="auto"/>
      <w:ind w:firstLine="360"/>
      <w:jc w:val="center"/>
    </w:pPr>
    <w:rPr>
      <w:rFonts w:ascii="Times New Roman" w:hAnsi="Times New Roman" w:cs="Times New Roman"/>
      <w:b/>
      <w:bCs/>
      <w:sz w:val="36"/>
    </w:rPr>
  </w:style>
  <w:style w:type="paragraph" w:styleId="31">
    <w:name w:val="Body Text Indent 3"/>
    <w:basedOn w:val="a"/>
    <w:semiHidden/>
    <w:pPr>
      <w:spacing w:line="360" w:lineRule="auto"/>
      <w:ind w:left="720" w:firstLine="360"/>
    </w:pPr>
    <w:rPr>
      <w:rFonts w:ascii="Times New Roman" w:hAnsi="Times New Roman" w:cs="Times New Roman"/>
      <w:sz w:val="24"/>
    </w:rPr>
  </w:style>
  <w:style w:type="paragraph" w:styleId="21">
    <w:name w:val="Body Text 2"/>
    <w:basedOn w:val="a"/>
    <w:semiHidden/>
    <w:pPr>
      <w:spacing w:line="360" w:lineRule="auto"/>
      <w:jc w:val="center"/>
    </w:pPr>
    <w:rPr>
      <w:rFonts w:ascii="Times New Roman" w:hAnsi="Times New Roman" w:cs="Times New Roman"/>
      <w:b/>
      <w:bCs/>
      <w:sz w:val="28"/>
    </w:rPr>
  </w:style>
  <w:style w:type="paragraph" w:styleId="a5">
    <w:name w:val="Balloon Text"/>
    <w:basedOn w:val="a"/>
    <w:semiHidden/>
    <w:unhideWhenUsed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semiHidden/>
    <w:rPr>
      <w:rFonts w:ascii="Segoe UI" w:hAnsi="Segoe UI" w:cs="Segoe UI"/>
      <w:sz w:val="18"/>
      <w:szCs w:val="18"/>
    </w:rPr>
  </w:style>
  <w:style w:type="paragraph" w:styleId="a7">
    <w:name w:val="Block Text"/>
    <w:basedOn w:val="a"/>
    <w:semiHidden/>
    <w:pPr>
      <w:ind w:left="113" w:right="113"/>
    </w:pPr>
    <w:rPr>
      <w:rFonts w:ascii="Times New Roman" w:hAnsi="Times New Roman" w:cs="Times New Roman"/>
    </w:rPr>
  </w:style>
  <w:style w:type="character" w:styleId="a8">
    <w:name w:val="annotation reference"/>
    <w:semiHidden/>
    <w:unhideWhenUsed/>
    <w:rPr>
      <w:sz w:val="16"/>
      <w:szCs w:val="16"/>
    </w:rPr>
  </w:style>
  <w:style w:type="paragraph" w:styleId="a9">
    <w:name w:val="annotation text"/>
    <w:basedOn w:val="a"/>
    <w:semiHidden/>
    <w:unhideWhenUsed/>
    <w:rPr>
      <w:szCs w:val="20"/>
    </w:rPr>
  </w:style>
  <w:style w:type="character" w:customStyle="1" w:styleId="aa">
    <w:name w:val="Текст примечания Знак"/>
    <w:semiHidden/>
    <w:rPr>
      <w:rFonts w:ascii="Arial" w:hAnsi="Arial" w:cs="Arial"/>
    </w:rPr>
  </w:style>
  <w:style w:type="paragraph" w:styleId="ab">
    <w:name w:val="annotation subject"/>
    <w:basedOn w:val="a9"/>
    <w:next w:val="a9"/>
    <w:semiHidden/>
    <w:unhideWhenUsed/>
    <w:rPr>
      <w:b/>
      <w:bCs/>
    </w:rPr>
  </w:style>
  <w:style w:type="character" w:customStyle="1" w:styleId="ac">
    <w:name w:val="Тема примечания Знак"/>
    <w:semiHidden/>
    <w:rPr>
      <w:rFonts w:ascii="Arial" w:hAnsi="Arial" w:cs="Arial"/>
      <w:b/>
      <w:bCs/>
    </w:rPr>
  </w:style>
  <w:style w:type="character" w:styleId="ad">
    <w:name w:val="Hyperlink"/>
    <w:basedOn w:val="a0"/>
    <w:uiPriority w:val="99"/>
    <w:unhideWhenUsed/>
    <w:rsid w:val="007A7456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56344F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416B65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mc_pogra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конкурсе «Лучший педагог»</vt:lpstr>
    </vt:vector>
  </TitlesOfParts>
  <Company>STOP GAZETA</Company>
  <LinksUpToDate>false</LinksUpToDate>
  <CharactersWithSpaces>10550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конкурсе «Лучший педагог»</dc:title>
  <dc:creator>STOP</dc:creator>
  <cp:lastModifiedBy>Shichkina</cp:lastModifiedBy>
  <cp:revision>5</cp:revision>
  <cp:lastPrinted>2019-12-02T05:27:00Z</cp:lastPrinted>
  <dcterms:created xsi:type="dcterms:W3CDTF">2019-11-28T07:48:00Z</dcterms:created>
  <dcterms:modified xsi:type="dcterms:W3CDTF">2019-12-02T07:48:00Z</dcterms:modified>
</cp:coreProperties>
</file>